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ACA7" w14:textId="47D4AB96" w:rsidR="00ED2AB8" w:rsidRPr="000B0ACB" w:rsidRDefault="00B67FDF" w:rsidP="00056958">
      <w:pPr>
        <w:autoSpaceDE w:val="0"/>
        <w:autoSpaceDN w:val="0"/>
        <w:adjustRightInd w:val="0"/>
        <w:spacing w:after="0" w:line="240" w:lineRule="auto"/>
        <w:contextualSpacing/>
        <w:jc w:val="both"/>
        <w:rPr>
          <w:rFonts w:ascii="Titillium Web" w:hAnsi="Titillium Web" w:cstheme="minorHAnsi"/>
          <w:b/>
          <w:bCs/>
          <w:color w:val="000000" w:themeColor="text1"/>
          <w:sz w:val="20"/>
          <w:szCs w:val="20"/>
        </w:rPr>
      </w:pPr>
      <w:r w:rsidRPr="000B0ACB">
        <w:rPr>
          <w:rFonts w:ascii="Titillium Web" w:hAnsi="Titillium Web" w:cstheme="minorHAnsi"/>
          <w:b/>
          <w:bCs/>
          <w:color w:val="000000" w:themeColor="text1"/>
          <w:sz w:val="20"/>
          <w:szCs w:val="20"/>
        </w:rPr>
        <w:t xml:space="preserve">ALLEGATO </w:t>
      </w:r>
      <w:r w:rsidR="000B0ACB" w:rsidRPr="000B0ACB">
        <w:rPr>
          <w:rFonts w:ascii="Titillium Web" w:hAnsi="Titillium Web" w:cstheme="minorHAnsi"/>
          <w:b/>
          <w:bCs/>
          <w:color w:val="000000" w:themeColor="text1"/>
          <w:sz w:val="20"/>
          <w:szCs w:val="20"/>
        </w:rPr>
        <w:t>1</w:t>
      </w:r>
    </w:p>
    <w:p w14:paraId="09AF05CA" w14:textId="77777777" w:rsidR="00B67FDF" w:rsidRPr="000B0ACB" w:rsidRDefault="00B67FDF" w:rsidP="00056958">
      <w:pPr>
        <w:autoSpaceDE w:val="0"/>
        <w:autoSpaceDN w:val="0"/>
        <w:adjustRightInd w:val="0"/>
        <w:spacing w:after="0" w:line="240" w:lineRule="auto"/>
        <w:contextualSpacing/>
        <w:jc w:val="both"/>
        <w:rPr>
          <w:rFonts w:ascii="Titillium Web" w:hAnsi="Titillium Web" w:cstheme="minorHAnsi"/>
          <w:b/>
          <w:bCs/>
          <w:color w:val="000000" w:themeColor="text1"/>
          <w:sz w:val="20"/>
          <w:szCs w:val="20"/>
        </w:rPr>
      </w:pPr>
    </w:p>
    <w:p w14:paraId="561C37F8" w14:textId="26C1E756" w:rsidR="00B67FDF" w:rsidRPr="000B0ACB" w:rsidRDefault="00B67FDF" w:rsidP="00B67FDF">
      <w:pPr>
        <w:autoSpaceDE w:val="0"/>
        <w:autoSpaceDN w:val="0"/>
        <w:adjustRightInd w:val="0"/>
        <w:spacing w:after="0" w:line="240" w:lineRule="auto"/>
        <w:contextualSpacing/>
        <w:jc w:val="right"/>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Spett.le</w:t>
      </w:r>
    </w:p>
    <w:p w14:paraId="3260F4E6" w14:textId="4F361583" w:rsidR="00B67FDF" w:rsidRPr="008A0EAE" w:rsidRDefault="00B67FDF" w:rsidP="00B67FDF">
      <w:pPr>
        <w:autoSpaceDE w:val="0"/>
        <w:autoSpaceDN w:val="0"/>
        <w:adjustRightInd w:val="0"/>
        <w:spacing w:after="0" w:line="240" w:lineRule="auto"/>
        <w:contextualSpacing/>
        <w:jc w:val="right"/>
        <w:rPr>
          <w:rFonts w:ascii="Titillium Web" w:hAnsi="Titillium Web" w:cstheme="minorHAnsi"/>
          <w:b/>
          <w:bCs/>
          <w:color w:val="000000" w:themeColor="text1"/>
          <w:sz w:val="20"/>
          <w:szCs w:val="20"/>
        </w:rPr>
      </w:pPr>
      <w:r w:rsidRPr="008A0EAE">
        <w:rPr>
          <w:rFonts w:ascii="Titillium Web" w:hAnsi="Titillium Web" w:cstheme="minorHAnsi"/>
          <w:b/>
          <w:bCs/>
          <w:color w:val="000000" w:themeColor="text1"/>
          <w:sz w:val="20"/>
          <w:szCs w:val="20"/>
        </w:rPr>
        <w:t xml:space="preserve">Comune di </w:t>
      </w:r>
      <w:r w:rsidR="000B0ACB" w:rsidRPr="008A0EAE">
        <w:rPr>
          <w:rFonts w:ascii="Titillium Web" w:hAnsi="Titillium Web" w:cstheme="minorHAnsi"/>
          <w:b/>
          <w:bCs/>
          <w:color w:val="000000" w:themeColor="text1"/>
          <w:sz w:val="20"/>
          <w:szCs w:val="20"/>
        </w:rPr>
        <w:t>Manduria</w:t>
      </w:r>
      <w:r w:rsidRPr="008A0EAE">
        <w:rPr>
          <w:rFonts w:ascii="Titillium Web" w:hAnsi="Titillium Web" w:cstheme="minorHAnsi"/>
          <w:b/>
          <w:bCs/>
          <w:color w:val="000000" w:themeColor="text1"/>
          <w:sz w:val="20"/>
          <w:szCs w:val="20"/>
        </w:rPr>
        <w:t xml:space="preserve"> </w:t>
      </w:r>
    </w:p>
    <w:p w14:paraId="55FD7505" w14:textId="77777777" w:rsidR="000B0ACB" w:rsidRPr="000B0ACB" w:rsidRDefault="000B0ACB" w:rsidP="008E1D8C">
      <w:pPr>
        <w:autoSpaceDE w:val="0"/>
        <w:autoSpaceDN w:val="0"/>
        <w:adjustRightInd w:val="0"/>
        <w:spacing w:after="0" w:line="240" w:lineRule="auto"/>
        <w:contextualSpacing/>
        <w:jc w:val="right"/>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Via Fra Benedetto Margarito, 1</w:t>
      </w:r>
    </w:p>
    <w:p w14:paraId="1CC60319" w14:textId="7C1DF510" w:rsidR="00B67FDF" w:rsidRPr="000B0ACB" w:rsidRDefault="000B0ACB" w:rsidP="008E1D8C">
      <w:pPr>
        <w:autoSpaceDE w:val="0"/>
        <w:autoSpaceDN w:val="0"/>
        <w:adjustRightInd w:val="0"/>
        <w:spacing w:after="0" w:line="240" w:lineRule="auto"/>
        <w:contextualSpacing/>
        <w:jc w:val="right"/>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74024 Manduria (TA)</w:t>
      </w:r>
    </w:p>
    <w:p w14:paraId="65E222AE" w14:textId="33399696" w:rsidR="00B67FDF" w:rsidRPr="000B0ACB" w:rsidRDefault="00B67FDF" w:rsidP="00B67FDF">
      <w:pPr>
        <w:autoSpaceDE w:val="0"/>
        <w:autoSpaceDN w:val="0"/>
        <w:adjustRightInd w:val="0"/>
        <w:spacing w:after="0" w:line="240" w:lineRule="auto"/>
        <w:contextualSpacing/>
        <w:jc w:val="right"/>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 xml:space="preserve">PEC: </w:t>
      </w:r>
      <w:hyperlink r:id="rId8" w:tooltip="PEC Comune di Manduria" w:history="1">
        <w:r w:rsidR="000B0ACB" w:rsidRPr="000B0ACB">
          <w:rPr>
            <w:rStyle w:val="Collegamentoipertestuale"/>
            <w:rFonts w:ascii="Titillium Web" w:hAnsi="Titillium Web"/>
            <w:sz w:val="20"/>
            <w:szCs w:val="20"/>
          </w:rPr>
          <w:t>protocollo.manduria@pec.rupar.puglia.it</w:t>
        </w:r>
      </w:hyperlink>
    </w:p>
    <w:p w14:paraId="664FFD4D" w14:textId="77777777" w:rsidR="00B67FDF" w:rsidRPr="000B0ACB" w:rsidRDefault="00B67FDF" w:rsidP="00056958">
      <w:pPr>
        <w:autoSpaceDE w:val="0"/>
        <w:autoSpaceDN w:val="0"/>
        <w:adjustRightInd w:val="0"/>
        <w:spacing w:after="0" w:line="240" w:lineRule="auto"/>
        <w:contextualSpacing/>
        <w:jc w:val="both"/>
        <w:rPr>
          <w:rFonts w:ascii="Titillium Web" w:hAnsi="Titillium Web" w:cstheme="minorHAnsi"/>
          <w:b/>
          <w:bCs/>
          <w:color w:val="000000" w:themeColor="text1"/>
          <w:sz w:val="20"/>
          <w:szCs w:val="20"/>
        </w:rPr>
      </w:pPr>
    </w:p>
    <w:p w14:paraId="4983E63F" w14:textId="07F34B27" w:rsidR="000B0ACB" w:rsidRPr="000B0ACB" w:rsidRDefault="00B67FDF" w:rsidP="000B0ACB">
      <w:pPr>
        <w:pStyle w:val="Corpotesto"/>
        <w:spacing w:before="1"/>
        <w:jc w:val="both"/>
        <w:rPr>
          <w:rFonts w:ascii="Titillium Web" w:hAnsi="Titillium Web" w:cstheme="minorHAnsi"/>
          <w:b/>
          <w:bCs/>
          <w:sz w:val="20"/>
          <w:szCs w:val="20"/>
        </w:rPr>
      </w:pPr>
      <w:r w:rsidRPr="000B0ACB">
        <w:rPr>
          <w:rFonts w:ascii="Titillium Web" w:hAnsi="Titillium Web" w:cstheme="minorHAnsi"/>
          <w:b/>
          <w:bCs/>
          <w:color w:val="000000" w:themeColor="text1"/>
          <w:sz w:val="20"/>
          <w:szCs w:val="20"/>
        </w:rPr>
        <w:t xml:space="preserve">OGGETTO: </w:t>
      </w:r>
      <w:r w:rsidR="000B0ACB" w:rsidRPr="000B0ACB">
        <w:rPr>
          <w:rFonts w:ascii="Titillium Web" w:hAnsi="Titillium Web" w:cstheme="minorHAnsi"/>
          <w:b/>
          <w:bCs/>
          <w:sz w:val="20"/>
          <w:szCs w:val="20"/>
        </w:rPr>
        <w:t xml:space="preserve">AVVISO PUBBLICO DI MANIFESTAZIONE DI INTERESSE PER L’AFFIDAMENTO IN CONCESSIONE TRAMITE PROCEDURE NEGOZIATA TELEMATICA </w:t>
      </w:r>
      <w:r w:rsidR="00743AEE">
        <w:rPr>
          <w:rFonts w:ascii="Titillium Web" w:hAnsi="Titillium Web" w:cstheme="minorHAnsi"/>
          <w:b/>
          <w:bCs/>
          <w:sz w:val="20"/>
          <w:szCs w:val="20"/>
        </w:rPr>
        <w:t>(</w:t>
      </w:r>
      <w:r w:rsidR="000B0ACB" w:rsidRPr="000B0ACB">
        <w:rPr>
          <w:rFonts w:ascii="Titillium Web" w:hAnsi="Titillium Web" w:cstheme="minorHAnsi"/>
          <w:b/>
          <w:bCs/>
          <w:sz w:val="20"/>
          <w:szCs w:val="20"/>
        </w:rPr>
        <w:t>RDO</w:t>
      </w:r>
      <w:r w:rsidR="00743AEE">
        <w:rPr>
          <w:rFonts w:ascii="Titillium Web" w:hAnsi="Titillium Web" w:cstheme="minorHAnsi"/>
          <w:b/>
          <w:bCs/>
          <w:sz w:val="20"/>
          <w:szCs w:val="20"/>
        </w:rPr>
        <w:t>)</w:t>
      </w:r>
      <w:r w:rsidR="000B0ACB" w:rsidRPr="000B0ACB">
        <w:rPr>
          <w:rFonts w:ascii="Titillium Web" w:hAnsi="Titillium Web" w:cstheme="minorHAnsi"/>
          <w:b/>
          <w:bCs/>
          <w:sz w:val="20"/>
          <w:szCs w:val="20"/>
        </w:rPr>
        <w:t xml:space="preserve"> SUL MERCATO ELETTRONICO DELLA PUBBLICA AMMINISTRAZIONE (M</w:t>
      </w:r>
      <w:r w:rsidR="002A6F75">
        <w:rPr>
          <w:rFonts w:ascii="Titillium Web" w:hAnsi="Titillium Web" w:cstheme="minorHAnsi"/>
          <w:b/>
          <w:bCs/>
          <w:sz w:val="20"/>
          <w:szCs w:val="20"/>
        </w:rPr>
        <w:t>e</w:t>
      </w:r>
      <w:r w:rsidR="000B0ACB" w:rsidRPr="000B0ACB">
        <w:rPr>
          <w:rFonts w:ascii="Titillium Web" w:hAnsi="Titillium Web" w:cstheme="minorHAnsi"/>
          <w:b/>
          <w:bCs/>
          <w:sz w:val="20"/>
          <w:szCs w:val="20"/>
        </w:rPr>
        <w:t>PA) DI CONSIP, DEL SERVIZIO DI SOMMINISTRAZIONE DI BEVANDE CALDE, FREDDE E SNACK A MEZZO DI DISTRIBUTORI AUTOMATICI PRESSO GLI IMMOBILI COMUNALI: PALAZZO COMUNALE E COMANDO POLIZIA LOCALE.</w:t>
      </w:r>
    </w:p>
    <w:p w14:paraId="434B85C0" w14:textId="6424D1D5" w:rsidR="00B67FDF" w:rsidRPr="000B0ACB" w:rsidRDefault="00B67FDF" w:rsidP="00056958">
      <w:pPr>
        <w:autoSpaceDE w:val="0"/>
        <w:autoSpaceDN w:val="0"/>
        <w:adjustRightInd w:val="0"/>
        <w:spacing w:after="0" w:line="240" w:lineRule="auto"/>
        <w:contextualSpacing/>
        <w:jc w:val="both"/>
        <w:rPr>
          <w:rFonts w:ascii="Titillium Web" w:hAnsi="Titillium Web" w:cstheme="minorHAnsi"/>
          <w:b/>
          <w:bCs/>
          <w:sz w:val="20"/>
          <w:szCs w:val="20"/>
        </w:rPr>
      </w:pPr>
    </w:p>
    <w:p w14:paraId="7C01E3E0" w14:textId="77777777" w:rsidR="00B67FDF" w:rsidRPr="000B0ACB" w:rsidRDefault="00B67FDF" w:rsidP="00056958">
      <w:pPr>
        <w:autoSpaceDE w:val="0"/>
        <w:autoSpaceDN w:val="0"/>
        <w:adjustRightInd w:val="0"/>
        <w:spacing w:after="0" w:line="240" w:lineRule="auto"/>
        <w:contextualSpacing/>
        <w:jc w:val="both"/>
        <w:rPr>
          <w:rFonts w:ascii="Titillium Web" w:hAnsi="Titillium Web" w:cstheme="minorHAnsi"/>
          <w:b/>
          <w:bCs/>
          <w:sz w:val="20"/>
          <w:szCs w:val="20"/>
          <w:u w:val="single"/>
        </w:rPr>
      </w:pPr>
    </w:p>
    <w:p w14:paraId="60FD4CB0" w14:textId="041C7FC8" w:rsidR="00B67FDF" w:rsidRPr="000B0ACB" w:rsidRDefault="00B67FDF" w:rsidP="00B67FDF">
      <w:pPr>
        <w:pStyle w:val="Corpotesto"/>
        <w:tabs>
          <w:tab w:val="left" w:pos="9801"/>
        </w:tabs>
        <w:jc w:val="both"/>
        <w:rPr>
          <w:rFonts w:ascii="Titillium Web" w:hAnsi="Titillium Web" w:cstheme="minorHAnsi"/>
          <w:color w:val="333333"/>
          <w:sz w:val="20"/>
          <w:szCs w:val="20"/>
        </w:rPr>
      </w:pPr>
      <w:r w:rsidRPr="000B0ACB">
        <w:rPr>
          <w:rFonts w:ascii="Titillium Web" w:hAnsi="Titillium Web" w:cstheme="minorHAnsi"/>
          <w:color w:val="333333"/>
          <w:sz w:val="20"/>
          <w:szCs w:val="20"/>
        </w:rPr>
        <w:t>Il/La</w:t>
      </w:r>
      <w:r w:rsidRPr="000B0ACB">
        <w:rPr>
          <w:rFonts w:ascii="Titillium Web" w:hAnsi="Titillium Web" w:cstheme="minorHAnsi"/>
          <w:color w:val="333333"/>
          <w:spacing w:val="-13"/>
          <w:sz w:val="20"/>
          <w:szCs w:val="20"/>
        </w:rPr>
        <w:t xml:space="preserve"> </w:t>
      </w:r>
      <w:r w:rsidRPr="000B0ACB">
        <w:rPr>
          <w:rFonts w:ascii="Titillium Web" w:hAnsi="Titillium Web" w:cstheme="minorHAnsi"/>
          <w:color w:val="333333"/>
          <w:sz w:val="20"/>
          <w:szCs w:val="20"/>
        </w:rPr>
        <w:t>Sottoscritto/a</w:t>
      </w:r>
      <w:r w:rsidRPr="000B0ACB">
        <w:rPr>
          <w:rFonts w:ascii="Titillium Web" w:hAnsi="Titillium Web" w:cstheme="minorHAnsi"/>
          <w:color w:val="333333"/>
          <w:spacing w:val="-1"/>
          <w:sz w:val="20"/>
          <w:szCs w:val="20"/>
        </w:rPr>
        <w:t xml:space="preserve"> </w:t>
      </w:r>
      <w:r w:rsidRPr="000B0ACB">
        <w:rPr>
          <w:rFonts w:ascii="Titillium Web" w:hAnsi="Titillium Web" w:cstheme="minorHAnsi"/>
          <w:color w:val="333333"/>
          <w:sz w:val="20"/>
          <w:szCs w:val="20"/>
        </w:rPr>
        <w:t>__________________________________ nato</w:t>
      </w:r>
      <w:r w:rsidR="00743AEE">
        <w:rPr>
          <w:rFonts w:ascii="Titillium Web" w:hAnsi="Titillium Web" w:cstheme="minorHAnsi"/>
          <w:color w:val="333333"/>
          <w:sz w:val="20"/>
          <w:szCs w:val="20"/>
        </w:rPr>
        <w:t>/a</w:t>
      </w:r>
      <w:r w:rsidRPr="000B0ACB">
        <w:rPr>
          <w:rFonts w:ascii="Titillium Web" w:hAnsi="Titillium Web" w:cstheme="minorHAnsi"/>
          <w:color w:val="333333"/>
          <w:sz w:val="20"/>
          <w:szCs w:val="20"/>
        </w:rPr>
        <w:t xml:space="preserve"> il _______________________ a _________</w:t>
      </w:r>
      <w:r w:rsidR="00BF41D1">
        <w:rPr>
          <w:rFonts w:ascii="Titillium Web" w:hAnsi="Titillium Web" w:cstheme="minorHAnsi"/>
          <w:color w:val="333333"/>
          <w:sz w:val="20"/>
          <w:szCs w:val="20"/>
        </w:rPr>
        <w:t>______</w:t>
      </w:r>
      <w:r w:rsidRPr="000B0ACB">
        <w:rPr>
          <w:rFonts w:ascii="Titillium Web" w:hAnsi="Titillium Web" w:cstheme="minorHAnsi"/>
          <w:color w:val="333333"/>
          <w:sz w:val="20"/>
          <w:szCs w:val="20"/>
        </w:rPr>
        <w:t>________ in qualità di ____</w:t>
      </w:r>
      <w:r w:rsidR="00BF41D1">
        <w:rPr>
          <w:rFonts w:ascii="Titillium Web" w:hAnsi="Titillium Web" w:cstheme="minorHAnsi"/>
          <w:color w:val="333333"/>
          <w:sz w:val="20"/>
          <w:szCs w:val="20"/>
        </w:rPr>
        <w:t>_________</w:t>
      </w:r>
      <w:r w:rsidRPr="000B0ACB">
        <w:rPr>
          <w:rFonts w:ascii="Titillium Web" w:hAnsi="Titillium Web" w:cstheme="minorHAnsi"/>
          <w:color w:val="333333"/>
          <w:sz w:val="20"/>
          <w:szCs w:val="20"/>
        </w:rPr>
        <w:t>______________________________ dell’impresa ___</w:t>
      </w:r>
      <w:r w:rsidR="00BF41D1">
        <w:rPr>
          <w:rFonts w:ascii="Titillium Web" w:hAnsi="Titillium Web" w:cstheme="minorHAnsi"/>
          <w:color w:val="333333"/>
          <w:sz w:val="20"/>
          <w:szCs w:val="20"/>
        </w:rPr>
        <w:t>_____</w:t>
      </w:r>
      <w:r w:rsidRPr="000B0ACB">
        <w:rPr>
          <w:rFonts w:ascii="Titillium Web" w:hAnsi="Titillium Web" w:cstheme="minorHAnsi"/>
          <w:color w:val="333333"/>
          <w:sz w:val="20"/>
          <w:szCs w:val="20"/>
        </w:rPr>
        <w:t>___________________ sede legale in _____________________________ CAP _______________ in Via/Piazza _________________________________ n. ____________ stato estero ___________________ con codice fiscale _________</w:t>
      </w:r>
      <w:r w:rsidR="00BF41D1">
        <w:rPr>
          <w:rFonts w:ascii="Titillium Web" w:hAnsi="Titillium Web" w:cstheme="minorHAnsi"/>
          <w:color w:val="333333"/>
          <w:sz w:val="20"/>
          <w:szCs w:val="20"/>
        </w:rPr>
        <w:t>__</w:t>
      </w:r>
      <w:r w:rsidRPr="000B0ACB">
        <w:rPr>
          <w:rFonts w:ascii="Titillium Web" w:hAnsi="Titillium Web" w:cstheme="minorHAnsi"/>
          <w:color w:val="333333"/>
          <w:sz w:val="20"/>
          <w:szCs w:val="20"/>
        </w:rPr>
        <w:t xml:space="preserve">________________ partita iva: ______________________________ iscritto alla CCIAA di _____________________________ n. _________________ REA _____________________ telefono n. ________________________ mail </w:t>
      </w:r>
      <w:r w:rsidR="00BF41D1">
        <w:rPr>
          <w:rFonts w:ascii="Titillium Web" w:hAnsi="Titillium Web" w:cstheme="minorHAnsi"/>
          <w:color w:val="333333"/>
          <w:sz w:val="20"/>
          <w:szCs w:val="20"/>
        </w:rPr>
        <w:t>_________</w:t>
      </w:r>
      <w:r w:rsidR="00011775">
        <w:rPr>
          <w:rFonts w:ascii="Titillium Web" w:hAnsi="Titillium Web" w:cstheme="minorHAnsi"/>
          <w:color w:val="333333"/>
          <w:sz w:val="20"/>
          <w:szCs w:val="20"/>
        </w:rPr>
        <w:t>________</w:t>
      </w:r>
      <w:r w:rsidRPr="000B0ACB">
        <w:rPr>
          <w:rFonts w:ascii="Titillium Web" w:hAnsi="Titillium Web" w:cstheme="minorHAnsi"/>
          <w:color w:val="333333"/>
          <w:sz w:val="20"/>
          <w:szCs w:val="20"/>
        </w:rPr>
        <w:t xml:space="preserve">___________________ </w:t>
      </w:r>
      <w:r w:rsidR="00011775">
        <w:rPr>
          <w:rFonts w:ascii="Titillium Web" w:hAnsi="Titillium Web" w:cstheme="minorHAnsi"/>
          <w:color w:val="333333"/>
          <w:sz w:val="20"/>
          <w:szCs w:val="20"/>
        </w:rPr>
        <w:t>pec</w:t>
      </w:r>
      <w:r w:rsidRPr="000B0ACB">
        <w:rPr>
          <w:rFonts w:ascii="Titillium Web" w:hAnsi="Titillium Web" w:cstheme="minorHAnsi"/>
          <w:color w:val="333333"/>
          <w:sz w:val="20"/>
          <w:szCs w:val="20"/>
        </w:rPr>
        <w:t xml:space="preserve"> _</w:t>
      </w:r>
      <w:r w:rsidR="00011775">
        <w:rPr>
          <w:rFonts w:ascii="Titillium Web" w:hAnsi="Titillium Web" w:cstheme="minorHAnsi"/>
          <w:color w:val="333333"/>
          <w:sz w:val="20"/>
          <w:szCs w:val="20"/>
        </w:rPr>
        <w:t>_________</w:t>
      </w:r>
      <w:r w:rsidRPr="000B0ACB">
        <w:rPr>
          <w:rFonts w:ascii="Titillium Web" w:hAnsi="Titillium Web" w:cstheme="minorHAnsi"/>
          <w:color w:val="333333"/>
          <w:sz w:val="20"/>
          <w:szCs w:val="20"/>
        </w:rPr>
        <w:t>___________________________</w:t>
      </w:r>
    </w:p>
    <w:p w14:paraId="53978F01" w14:textId="77777777" w:rsidR="00B67FDF" w:rsidRPr="000B0ACB" w:rsidRDefault="00B67FDF" w:rsidP="00B67FDF">
      <w:pPr>
        <w:pStyle w:val="Corpotesto"/>
        <w:tabs>
          <w:tab w:val="left" w:pos="9801"/>
        </w:tabs>
        <w:jc w:val="both"/>
        <w:rPr>
          <w:rFonts w:ascii="Titillium Web" w:hAnsi="Titillium Web" w:cstheme="minorHAnsi"/>
          <w:color w:val="333333"/>
          <w:sz w:val="20"/>
          <w:szCs w:val="20"/>
        </w:rPr>
      </w:pPr>
    </w:p>
    <w:p w14:paraId="1A74F2D9" w14:textId="77777777" w:rsidR="00B67FDF" w:rsidRPr="000B0ACB" w:rsidRDefault="00B67FDF" w:rsidP="00B67FDF">
      <w:pPr>
        <w:pStyle w:val="Corpotesto"/>
        <w:ind w:left="2948" w:right="2994"/>
        <w:jc w:val="center"/>
        <w:rPr>
          <w:rFonts w:ascii="Titillium Web" w:hAnsi="Titillium Web" w:cstheme="minorHAnsi"/>
          <w:b/>
          <w:bCs/>
          <w:sz w:val="20"/>
          <w:szCs w:val="20"/>
        </w:rPr>
      </w:pPr>
      <w:r w:rsidRPr="000B0ACB">
        <w:rPr>
          <w:rFonts w:ascii="Titillium Web" w:hAnsi="Titillium Web" w:cstheme="minorHAnsi"/>
          <w:b/>
          <w:bCs/>
          <w:sz w:val="20"/>
          <w:szCs w:val="20"/>
        </w:rPr>
        <w:t>MANIFESTA</w:t>
      </w:r>
      <w:r w:rsidRPr="000B0ACB">
        <w:rPr>
          <w:rFonts w:ascii="Titillium Web" w:hAnsi="Titillium Web" w:cstheme="minorHAnsi"/>
          <w:b/>
          <w:bCs/>
          <w:spacing w:val="-8"/>
          <w:sz w:val="20"/>
          <w:szCs w:val="20"/>
        </w:rPr>
        <w:t xml:space="preserve"> </w:t>
      </w:r>
      <w:r w:rsidRPr="000B0ACB">
        <w:rPr>
          <w:rFonts w:ascii="Titillium Web" w:hAnsi="Titillium Web" w:cstheme="minorHAnsi"/>
          <w:b/>
          <w:bCs/>
          <w:sz w:val="20"/>
          <w:szCs w:val="20"/>
        </w:rPr>
        <w:t>IL</w:t>
      </w:r>
      <w:r w:rsidRPr="000B0ACB">
        <w:rPr>
          <w:rFonts w:ascii="Titillium Web" w:hAnsi="Titillium Web" w:cstheme="minorHAnsi"/>
          <w:b/>
          <w:bCs/>
          <w:spacing w:val="-8"/>
          <w:sz w:val="20"/>
          <w:szCs w:val="20"/>
        </w:rPr>
        <w:t xml:space="preserve"> </w:t>
      </w:r>
      <w:r w:rsidRPr="000B0ACB">
        <w:rPr>
          <w:rFonts w:ascii="Titillium Web" w:hAnsi="Titillium Web" w:cstheme="minorHAnsi"/>
          <w:b/>
          <w:bCs/>
          <w:sz w:val="20"/>
          <w:szCs w:val="20"/>
        </w:rPr>
        <w:t>PROPRIO</w:t>
      </w:r>
      <w:r w:rsidRPr="000B0ACB">
        <w:rPr>
          <w:rFonts w:ascii="Titillium Web" w:hAnsi="Titillium Web" w:cstheme="minorHAnsi"/>
          <w:b/>
          <w:bCs/>
          <w:spacing w:val="-8"/>
          <w:sz w:val="20"/>
          <w:szCs w:val="20"/>
        </w:rPr>
        <w:t xml:space="preserve"> </w:t>
      </w:r>
      <w:r w:rsidRPr="000B0ACB">
        <w:rPr>
          <w:rFonts w:ascii="Titillium Web" w:hAnsi="Titillium Web" w:cstheme="minorHAnsi"/>
          <w:b/>
          <w:bCs/>
          <w:sz w:val="20"/>
          <w:szCs w:val="20"/>
        </w:rPr>
        <w:t>INTERESSE</w:t>
      </w:r>
    </w:p>
    <w:p w14:paraId="54CA8896" w14:textId="77777777" w:rsidR="00B67FDF" w:rsidRPr="000B0ACB" w:rsidRDefault="00B67FDF" w:rsidP="00B67FDF">
      <w:pPr>
        <w:pStyle w:val="Corpotesto"/>
        <w:ind w:right="168"/>
        <w:jc w:val="both"/>
        <w:rPr>
          <w:rFonts w:ascii="Titillium Web" w:hAnsi="Titillium Web" w:cstheme="minorHAnsi"/>
          <w:sz w:val="20"/>
          <w:szCs w:val="20"/>
        </w:rPr>
      </w:pPr>
    </w:p>
    <w:p w14:paraId="1939DE12" w14:textId="39B9E18A" w:rsidR="003877BE" w:rsidRPr="000B0ACB" w:rsidRDefault="00B67FDF" w:rsidP="00B67FDF">
      <w:pPr>
        <w:pStyle w:val="Corpotesto"/>
        <w:ind w:right="168"/>
        <w:jc w:val="both"/>
        <w:rPr>
          <w:rFonts w:ascii="Titillium Web" w:hAnsi="Titillium Web" w:cstheme="minorHAnsi"/>
          <w:color w:val="333333"/>
          <w:sz w:val="20"/>
          <w:szCs w:val="20"/>
        </w:rPr>
      </w:pPr>
      <w:r w:rsidRPr="000B0ACB">
        <w:rPr>
          <w:rFonts w:ascii="Titillium Web" w:hAnsi="Titillium Web" w:cstheme="minorHAnsi"/>
          <w:color w:val="333333"/>
          <w:sz w:val="20"/>
          <w:szCs w:val="20"/>
        </w:rPr>
        <w:t xml:space="preserve">a partecipare alla procedura </w:t>
      </w:r>
      <w:r w:rsidR="003877BE" w:rsidRPr="000B0ACB">
        <w:rPr>
          <w:rFonts w:ascii="Titillium Web" w:hAnsi="Titillium Web" w:cstheme="minorHAnsi"/>
          <w:color w:val="333333"/>
          <w:sz w:val="20"/>
          <w:szCs w:val="20"/>
        </w:rPr>
        <w:t xml:space="preserve">per </w:t>
      </w:r>
      <w:r w:rsidR="003877BE" w:rsidRPr="00743AEE">
        <w:rPr>
          <w:rFonts w:ascii="Titillium Web" w:hAnsi="Titillium Web" w:cstheme="minorHAnsi"/>
          <w:b/>
          <w:bCs/>
          <w:color w:val="333333"/>
          <w:sz w:val="20"/>
          <w:szCs w:val="20"/>
        </w:rPr>
        <w:t>l’</w:t>
      </w:r>
      <w:r w:rsidR="003877BE" w:rsidRPr="00743AEE">
        <w:rPr>
          <w:rFonts w:ascii="Titillium Web" w:hAnsi="Titillium Web" w:cstheme="minorHAnsi"/>
          <w:b/>
          <w:bCs/>
          <w:color w:val="000000" w:themeColor="text1"/>
          <w:sz w:val="20"/>
          <w:szCs w:val="20"/>
        </w:rPr>
        <w:t xml:space="preserve">AFFIDAMENTO IN CONCESSIONE </w:t>
      </w:r>
      <w:r w:rsidR="003877BE" w:rsidRPr="00743AEE">
        <w:rPr>
          <w:rFonts w:ascii="Titillium Web" w:hAnsi="Titillium Web" w:cstheme="minorHAnsi"/>
          <w:b/>
          <w:bCs/>
          <w:sz w:val="20"/>
          <w:szCs w:val="20"/>
        </w:rPr>
        <w:t>DEL SERVIZIO DI SOMMINISTRAZIONE DI BEVANDE CALDE, FREDDE E SNACK A MEZZO DI DISTRIBUTORI AUTOMATICI</w:t>
      </w:r>
      <w:r w:rsidR="00743AEE">
        <w:rPr>
          <w:rFonts w:ascii="Titillium Web" w:hAnsi="Titillium Web" w:cstheme="minorHAnsi"/>
          <w:sz w:val="20"/>
          <w:szCs w:val="20"/>
        </w:rPr>
        <w:t>,</w:t>
      </w:r>
      <w:r w:rsidR="003877BE" w:rsidRPr="000B0ACB">
        <w:rPr>
          <w:rFonts w:ascii="Titillium Web" w:hAnsi="Titillium Web" w:cstheme="minorHAnsi"/>
          <w:sz w:val="20"/>
          <w:szCs w:val="20"/>
        </w:rPr>
        <w:t xml:space="preserve"> indetta dal Comune di </w:t>
      </w:r>
      <w:r w:rsidR="000B0ACB">
        <w:rPr>
          <w:rFonts w:ascii="Titillium Web" w:hAnsi="Titillium Web" w:cstheme="minorHAnsi"/>
          <w:sz w:val="20"/>
          <w:szCs w:val="20"/>
        </w:rPr>
        <w:t>Manduria</w:t>
      </w:r>
      <w:r w:rsidR="003877BE" w:rsidRPr="000B0ACB">
        <w:rPr>
          <w:rFonts w:ascii="Titillium Web" w:hAnsi="Titillium Web" w:cstheme="minorHAnsi"/>
          <w:sz w:val="20"/>
          <w:szCs w:val="20"/>
        </w:rPr>
        <w:t xml:space="preserve"> (</w:t>
      </w:r>
      <w:r w:rsidR="000B0ACB">
        <w:rPr>
          <w:rFonts w:ascii="Titillium Web" w:hAnsi="Titillium Web" w:cstheme="minorHAnsi"/>
          <w:sz w:val="20"/>
          <w:szCs w:val="20"/>
        </w:rPr>
        <w:t>TA</w:t>
      </w:r>
      <w:r w:rsidR="003877BE" w:rsidRPr="000B0ACB">
        <w:rPr>
          <w:rFonts w:ascii="Titillium Web" w:hAnsi="Titillium Web" w:cstheme="minorHAnsi"/>
          <w:sz w:val="20"/>
          <w:szCs w:val="20"/>
        </w:rPr>
        <w:t>), con durata di anni</w:t>
      </w:r>
      <w:r w:rsidR="00743AEE">
        <w:rPr>
          <w:rFonts w:ascii="Titillium Web" w:hAnsi="Titillium Web" w:cstheme="minorHAnsi"/>
          <w:sz w:val="20"/>
          <w:szCs w:val="20"/>
        </w:rPr>
        <w:t xml:space="preserve"> 3 (tre)</w:t>
      </w:r>
      <w:r w:rsidR="00AB4E1B" w:rsidRPr="000B0ACB">
        <w:rPr>
          <w:rFonts w:ascii="Titillium Web" w:hAnsi="Titillium Web" w:cstheme="minorHAnsi"/>
          <w:sz w:val="20"/>
          <w:szCs w:val="20"/>
        </w:rPr>
        <w:t>.</w:t>
      </w:r>
    </w:p>
    <w:p w14:paraId="6682B48E" w14:textId="77777777" w:rsidR="003877BE" w:rsidRPr="000B0ACB" w:rsidRDefault="003877BE" w:rsidP="00B67FDF">
      <w:pPr>
        <w:pStyle w:val="Corpotesto"/>
        <w:ind w:right="168"/>
        <w:jc w:val="both"/>
        <w:rPr>
          <w:rFonts w:ascii="Titillium Web" w:hAnsi="Titillium Web" w:cstheme="minorHAnsi"/>
          <w:color w:val="333333"/>
          <w:sz w:val="20"/>
          <w:szCs w:val="20"/>
        </w:rPr>
      </w:pPr>
    </w:p>
    <w:p w14:paraId="36003C54" w14:textId="5B792D26" w:rsidR="00B67FDF" w:rsidRPr="000B0ACB" w:rsidRDefault="00B67FDF" w:rsidP="003877BE">
      <w:pPr>
        <w:pStyle w:val="Corpotesto"/>
        <w:ind w:right="169"/>
        <w:jc w:val="both"/>
        <w:rPr>
          <w:rFonts w:ascii="Titillium Web" w:hAnsi="Titillium Web" w:cstheme="minorHAnsi"/>
          <w:color w:val="333333"/>
          <w:sz w:val="20"/>
          <w:szCs w:val="20"/>
        </w:rPr>
      </w:pPr>
      <w:r w:rsidRPr="000B0ACB">
        <w:rPr>
          <w:rFonts w:ascii="Titillium Web" w:hAnsi="Titillium Web" w:cstheme="minorHAnsi"/>
          <w:color w:val="333333"/>
          <w:sz w:val="20"/>
          <w:szCs w:val="20"/>
        </w:rPr>
        <w:t xml:space="preserve">A tal fine, consapevole delle sanzioni penali previste dall’art. 76 e delle conseguenze previste dall’art. 75 del </w:t>
      </w:r>
      <w:r w:rsidR="00011775">
        <w:rPr>
          <w:rFonts w:ascii="Titillium Web" w:hAnsi="Titillium Web" w:cstheme="minorHAnsi"/>
          <w:color w:val="333333"/>
          <w:sz w:val="20"/>
          <w:szCs w:val="20"/>
        </w:rPr>
        <w:t xml:space="preserve">D.P.R. n. </w:t>
      </w:r>
      <w:r w:rsidR="00011775" w:rsidRPr="000B0ACB">
        <w:rPr>
          <w:rFonts w:ascii="Titillium Web" w:hAnsi="Titillium Web" w:cstheme="minorHAnsi"/>
          <w:sz w:val="20"/>
          <w:szCs w:val="20"/>
        </w:rPr>
        <w:t>445/2000</w:t>
      </w:r>
      <w:r w:rsidRPr="000B0ACB">
        <w:rPr>
          <w:rFonts w:ascii="Titillium Web" w:hAnsi="Titillium Web" w:cstheme="minorHAnsi"/>
          <w:color w:val="333333"/>
          <w:sz w:val="20"/>
          <w:szCs w:val="20"/>
        </w:rPr>
        <w:t>, per le ipotesi di falsità in atti e dichiarazioni mendaci</w:t>
      </w:r>
      <w:r w:rsidR="00743AEE">
        <w:rPr>
          <w:rFonts w:ascii="Titillium Web" w:hAnsi="Titillium Web" w:cstheme="minorHAnsi"/>
          <w:color w:val="333333"/>
          <w:sz w:val="20"/>
          <w:szCs w:val="20"/>
        </w:rPr>
        <w:t>,</w:t>
      </w:r>
    </w:p>
    <w:p w14:paraId="378EE9B9" w14:textId="77777777" w:rsidR="003877BE" w:rsidRPr="000B0ACB" w:rsidRDefault="003877BE" w:rsidP="003877BE">
      <w:pPr>
        <w:pStyle w:val="Corpotesto"/>
        <w:ind w:right="169"/>
        <w:jc w:val="both"/>
        <w:rPr>
          <w:rFonts w:ascii="Titillium Web" w:hAnsi="Titillium Web" w:cstheme="minorHAnsi"/>
          <w:color w:val="333333"/>
          <w:sz w:val="20"/>
          <w:szCs w:val="20"/>
        </w:rPr>
      </w:pPr>
    </w:p>
    <w:p w14:paraId="73629DDC" w14:textId="7BF47840" w:rsidR="003877BE" w:rsidRPr="000B0ACB" w:rsidRDefault="003877BE" w:rsidP="003877BE">
      <w:pPr>
        <w:pStyle w:val="Corpotesto"/>
        <w:ind w:right="169"/>
        <w:jc w:val="center"/>
        <w:rPr>
          <w:rFonts w:ascii="Titillium Web" w:hAnsi="Titillium Web" w:cstheme="minorHAnsi"/>
          <w:b/>
          <w:bCs/>
          <w:color w:val="333333"/>
          <w:sz w:val="20"/>
          <w:szCs w:val="20"/>
        </w:rPr>
      </w:pPr>
      <w:r w:rsidRPr="000B0ACB">
        <w:rPr>
          <w:rFonts w:ascii="Titillium Web" w:hAnsi="Titillium Web" w:cstheme="minorHAnsi"/>
          <w:b/>
          <w:bCs/>
          <w:color w:val="333333"/>
          <w:sz w:val="20"/>
          <w:szCs w:val="20"/>
        </w:rPr>
        <w:t>DICHIARA</w:t>
      </w:r>
    </w:p>
    <w:p w14:paraId="14B186BE" w14:textId="77777777" w:rsidR="003877BE" w:rsidRPr="000B0ACB" w:rsidRDefault="003877BE" w:rsidP="003877BE">
      <w:pPr>
        <w:pStyle w:val="Corpotesto"/>
        <w:ind w:right="169"/>
        <w:jc w:val="both"/>
        <w:rPr>
          <w:rFonts w:ascii="Titillium Web" w:hAnsi="Titillium Web" w:cstheme="minorHAnsi"/>
          <w:b/>
          <w:bCs/>
          <w:color w:val="333333"/>
          <w:sz w:val="20"/>
          <w:szCs w:val="20"/>
        </w:rPr>
      </w:pPr>
    </w:p>
    <w:p w14:paraId="611DB8F4" w14:textId="2998D924" w:rsidR="003877BE" w:rsidRPr="000B0ACB" w:rsidRDefault="003877BE" w:rsidP="00743AEE">
      <w:pPr>
        <w:pStyle w:val="Corpotesto"/>
        <w:numPr>
          <w:ilvl w:val="0"/>
          <w:numId w:val="21"/>
        </w:numPr>
        <w:ind w:right="169"/>
        <w:jc w:val="both"/>
        <w:rPr>
          <w:rFonts w:ascii="Titillium Web" w:hAnsi="Titillium Web" w:cstheme="minorHAnsi"/>
          <w:color w:val="333333"/>
          <w:sz w:val="20"/>
          <w:szCs w:val="20"/>
        </w:rPr>
      </w:pPr>
      <w:r w:rsidRPr="000B0ACB">
        <w:rPr>
          <w:rFonts w:ascii="Titillium Web" w:hAnsi="Titillium Web" w:cstheme="minorHAnsi"/>
          <w:color w:val="333333"/>
          <w:sz w:val="20"/>
          <w:szCs w:val="20"/>
        </w:rPr>
        <w:t>di essere iscritto alla CCIAA di _______________ al n. _____________ per l’esercizio dell’attività di gestione dei servizi di ristorazione mediante distributori automatici nonché in possesso di tutte le certificazioni e/o le autorizzazioni prescritte per l'attività del servizio di distribuzione automatica di alimenti e bevande;</w:t>
      </w:r>
    </w:p>
    <w:p w14:paraId="37C49E85" w14:textId="794FC827" w:rsidR="003877BE" w:rsidRPr="003D47C2" w:rsidRDefault="003877BE" w:rsidP="00743AEE">
      <w:pPr>
        <w:pStyle w:val="Paragrafoelenco"/>
        <w:widowControl w:val="0"/>
        <w:numPr>
          <w:ilvl w:val="0"/>
          <w:numId w:val="21"/>
        </w:numPr>
        <w:tabs>
          <w:tab w:val="left" w:pos="836"/>
        </w:tabs>
        <w:autoSpaceDE w:val="0"/>
        <w:autoSpaceDN w:val="0"/>
        <w:spacing w:before="77" w:after="0" w:line="240" w:lineRule="auto"/>
        <w:ind w:right="171"/>
        <w:jc w:val="both"/>
        <w:rPr>
          <w:rFonts w:ascii="Titillium Web" w:hAnsi="Titillium Web" w:cstheme="minorHAnsi"/>
          <w:color w:val="333333"/>
          <w:sz w:val="20"/>
          <w:szCs w:val="20"/>
        </w:rPr>
      </w:pPr>
      <w:r w:rsidRPr="003D47C2">
        <w:rPr>
          <w:rFonts w:ascii="Titillium Web" w:hAnsi="Titillium Web" w:cstheme="minorHAnsi"/>
          <w:color w:val="333333"/>
          <w:sz w:val="20"/>
          <w:szCs w:val="20"/>
        </w:rPr>
        <w:t>di essere in possesso di risorse strumentali, umane e finanziarie</w:t>
      </w:r>
      <w:r w:rsidRPr="003D47C2">
        <w:rPr>
          <w:rFonts w:ascii="Titillium Web" w:hAnsi="Titillium Web" w:cstheme="minorHAnsi"/>
          <w:color w:val="333333"/>
          <w:spacing w:val="1"/>
          <w:sz w:val="20"/>
          <w:szCs w:val="20"/>
        </w:rPr>
        <w:t xml:space="preserve"> </w:t>
      </w:r>
      <w:r w:rsidRPr="003D47C2">
        <w:rPr>
          <w:rFonts w:ascii="Titillium Web" w:hAnsi="Titillium Web" w:cstheme="minorHAnsi"/>
          <w:color w:val="333333"/>
          <w:sz w:val="20"/>
          <w:szCs w:val="20"/>
        </w:rPr>
        <w:t>sufficienti a garantire la prestazione del servizio in maniera</w:t>
      </w:r>
      <w:r w:rsidRPr="003D47C2">
        <w:rPr>
          <w:rFonts w:ascii="Titillium Web" w:hAnsi="Titillium Web" w:cstheme="minorHAnsi"/>
          <w:color w:val="333333"/>
          <w:spacing w:val="1"/>
          <w:sz w:val="20"/>
          <w:szCs w:val="20"/>
        </w:rPr>
        <w:t xml:space="preserve"> </w:t>
      </w:r>
      <w:r w:rsidRPr="003D47C2">
        <w:rPr>
          <w:rFonts w:ascii="Titillium Web" w:hAnsi="Titillium Web" w:cstheme="minorHAnsi"/>
          <w:color w:val="333333"/>
          <w:sz w:val="20"/>
          <w:szCs w:val="20"/>
        </w:rPr>
        <w:t>efficace</w:t>
      </w:r>
      <w:r w:rsidRPr="003D47C2">
        <w:rPr>
          <w:rFonts w:ascii="Titillium Web" w:hAnsi="Titillium Web" w:cstheme="minorHAnsi"/>
          <w:color w:val="333333"/>
          <w:spacing w:val="-2"/>
          <w:sz w:val="20"/>
          <w:szCs w:val="20"/>
        </w:rPr>
        <w:t xml:space="preserve"> </w:t>
      </w:r>
      <w:r w:rsidRPr="003D47C2">
        <w:rPr>
          <w:rFonts w:ascii="Titillium Web" w:hAnsi="Titillium Web" w:cstheme="minorHAnsi"/>
          <w:color w:val="333333"/>
          <w:sz w:val="20"/>
          <w:szCs w:val="20"/>
        </w:rPr>
        <w:t>ed</w:t>
      </w:r>
      <w:r w:rsidRPr="003D47C2">
        <w:rPr>
          <w:rFonts w:ascii="Titillium Web" w:hAnsi="Titillium Web" w:cstheme="minorHAnsi"/>
          <w:color w:val="333333"/>
          <w:spacing w:val="-1"/>
          <w:sz w:val="20"/>
          <w:szCs w:val="20"/>
        </w:rPr>
        <w:t xml:space="preserve"> </w:t>
      </w:r>
      <w:r w:rsidRPr="003D47C2">
        <w:rPr>
          <w:rFonts w:ascii="Titillium Web" w:hAnsi="Titillium Web" w:cstheme="minorHAnsi"/>
          <w:color w:val="333333"/>
          <w:sz w:val="20"/>
          <w:szCs w:val="20"/>
        </w:rPr>
        <w:t>efficiente;</w:t>
      </w:r>
    </w:p>
    <w:p w14:paraId="0E6EFB75" w14:textId="383186C1" w:rsidR="003877BE" w:rsidRPr="003D47C2" w:rsidRDefault="003877BE" w:rsidP="00743AEE">
      <w:pPr>
        <w:pStyle w:val="Paragrafoelenco"/>
        <w:widowControl w:val="0"/>
        <w:numPr>
          <w:ilvl w:val="0"/>
          <w:numId w:val="21"/>
        </w:numPr>
        <w:tabs>
          <w:tab w:val="left" w:pos="836"/>
        </w:tabs>
        <w:autoSpaceDE w:val="0"/>
        <w:autoSpaceDN w:val="0"/>
        <w:spacing w:before="77" w:after="0" w:line="240" w:lineRule="auto"/>
        <w:ind w:right="171"/>
        <w:jc w:val="both"/>
        <w:rPr>
          <w:rFonts w:ascii="Titillium Web" w:hAnsi="Titillium Web" w:cstheme="minorHAnsi"/>
          <w:color w:val="333333"/>
          <w:sz w:val="20"/>
          <w:szCs w:val="20"/>
        </w:rPr>
      </w:pPr>
      <w:r w:rsidRPr="003D47C2">
        <w:rPr>
          <w:rFonts w:ascii="Titillium Web" w:hAnsi="Titillium Web" w:cstheme="minorHAnsi"/>
          <w:color w:val="333333"/>
          <w:sz w:val="20"/>
          <w:szCs w:val="20"/>
        </w:rPr>
        <w:t>di essere in possesso dei requisiti di ordine generale, di idoneità professionale e, inoltre, di non trovarsi in alcuno dei divieti di partecipazione alle procedure di affidamento dei contratti pubblici, previsti all’art. 94 e ss. del D.</w:t>
      </w:r>
      <w:r w:rsidR="000B0ACB" w:rsidRPr="003D47C2">
        <w:rPr>
          <w:rFonts w:ascii="Titillium Web" w:hAnsi="Titillium Web" w:cstheme="minorHAnsi"/>
          <w:color w:val="333333"/>
          <w:sz w:val="20"/>
          <w:szCs w:val="20"/>
        </w:rPr>
        <w:t xml:space="preserve"> </w:t>
      </w:r>
      <w:r w:rsidR="00AB4E1B" w:rsidRPr="003D47C2">
        <w:rPr>
          <w:rFonts w:ascii="Titillium Web" w:hAnsi="Titillium Web" w:cstheme="minorHAnsi"/>
          <w:color w:val="333333"/>
          <w:sz w:val="20"/>
          <w:szCs w:val="20"/>
        </w:rPr>
        <w:t>l</w:t>
      </w:r>
      <w:r w:rsidRPr="003D47C2">
        <w:rPr>
          <w:rFonts w:ascii="Titillium Web" w:hAnsi="Titillium Web" w:cstheme="minorHAnsi"/>
          <w:color w:val="333333"/>
          <w:sz w:val="20"/>
          <w:szCs w:val="20"/>
        </w:rPr>
        <w:t>gs 36/2023;</w:t>
      </w:r>
    </w:p>
    <w:p w14:paraId="39B4B12C" w14:textId="55B1EC49" w:rsidR="003877BE" w:rsidRPr="003D47C2" w:rsidRDefault="003877BE" w:rsidP="00743AEE">
      <w:pPr>
        <w:pStyle w:val="Paragrafoelenco"/>
        <w:widowControl w:val="0"/>
        <w:numPr>
          <w:ilvl w:val="0"/>
          <w:numId w:val="21"/>
        </w:numPr>
        <w:tabs>
          <w:tab w:val="left" w:pos="836"/>
        </w:tabs>
        <w:autoSpaceDE w:val="0"/>
        <w:autoSpaceDN w:val="0"/>
        <w:spacing w:before="77" w:after="0" w:line="240" w:lineRule="auto"/>
        <w:ind w:right="171"/>
        <w:jc w:val="both"/>
        <w:rPr>
          <w:rFonts w:ascii="Titillium Web" w:hAnsi="Titillium Web" w:cstheme="minorHAnsi"/>
          <w:color w:val="333333"/>
          <w:sz w:val="20"/>
          <w:szCs w:val="20"/>
        </w:rPr>
      </w:pPr>
      <w:r w:rsidRPr="003D47C2">
        <w:rPr>
          <w:rFonts w:ascii="Titillium Web" w:hAnsi="Titillium Web" w:cstheme="minorHAnsi"/>
          <w:color w:val="333333"/>
          <w:sz w:val="20"/>
          <w:szCs w:val="20"/>
        </w:rPr>
        <w:t>di essere in grado di fornire tutti i prodotti di cui al presente avviso pubblico;</w:t>
      </w:r>
    </w:p>
    <w:p w14:paraId="385166F8" w14:textId="52021D51" w:rsidR="003877BE" w:rsidRPr="00743AEE" w:rsidRDefault="00743AEE" w:rsidP="00743AEE">
      <w:pPr>
        <w:pStyle w:val="Paragrafoelenco"/>
        <w:widowControl w:val="0"/>
        <w:numPr>
          <w:ilvl w:val="0"/>
          <w:numId w:val="21"/>
        </w:numPr>
        <w:tabs>
          <w:tab w:val="left" w:pos="836"/>
        </w:tabs>
        <w:autoSpaceDE w:val="0"/>
        <w:autoSpaceDN w:val="0"/>
        <w:spacing w:before="77" w:after="0" w:line="240" w:lineRule="auto"/>
        <w:ind w:right="171"/>
        <w:jc w:val="both"/>
        <w:rPr>
          <w:rFonts w:ascii="Titillium Web" w:hAnsi="Titillium Web" w:cstheme="minorHAnsi"/>
          <w:sz w:val="20"/>
          <w:szCs w:val="20"/>
        </w:rPr>
      </w:pPr>
      <w:r>
        <w:rPr>
          <w:rFonts w:ascii="Titillium Web" w:hAnsi="Titillium Web" w:cstheme="minorHAnsi"/>
          <w:sz w:val="20"/>
          <w:szCs w:val="20"/>
        </w:rPr>
        <w:t xml:space="preserve">di </w:t>
      </w:r>
      <w:r w:rsidR="003877BE" w:rsidRPr="003D47C2">
        <w:rPr>
          <w:rFonts w:ascii="Titillium Web" w:hAnsi="Titillium Web" w:cstheme="minorHAnsi"/>
          <w:sz w:val="20"/>
          <w:szCs w:val="20"/>
        </w:rPr>
        <w:t>aver già eseguito forniture analoghe a quello oggetto della procedura a favore di Amministrazioni Pubbliche</w:t>
      </w:r>
      <w:r>
        <w:rPr>
          <w:rFonts w:ascii="Titillium Web" w:hAnsi="Titillium Web" w:cstheme="minorHAnsi"/>
          <w:sz w:val="20"/>
          <w:szCs w:val="20"/>
        </w:rPr>
        <w:t xml:space="preserve"> </w:t>
      </w:r>
      <w:r w:rsidR="003877BE" w:rsidRPr="003D47C2">
        <w:rPr>
          <w:rFonts w:ascii="Titillium Web" w:hAnsi="Titillium Web" w:cstheme="minorHAnsi"/>
          <w:sz w:val="20"/>
          <w:szCs w:val="20"/>
        </w:rPr>
        <w:t>(comprovato dalle attestazioni di regolare svolgimento del servizio rilasciate dagli Enti concedenti e qui allegate).</w:t>
      </w:r>
      <w:r>
        <w:rPr>
          <w:rFonts w:ascii="Titillium Web" w:hAnsi="Titillium Web" w:cstheme="minorHAnsi"/>
          <w:sz w:val="20"/>
          <w:szCs w:val="20"/>
        </w:rPr>
        <w:t xml:space="preserve"> </w:t>
      </w:r>
      <w:r w:rsidR="003877BE" w:rsidRPr="00743AEE">
        <w:rPr>
          <w:rFonts w:ascii="Titillium Web" w:hAnsi="Titillium Web" w:cstheme="minorHAnsi"/>
          <w:sz w:val="20"/>
          <w:szCs w:val="20"/>
        </w:rPr>
        <w:t>Specificare come dato informativo i principali soggett</w:t>
      </w:r>
      <w:r w:rsidR="00355A55">
        <w:rPr>
          <w:rFonts w:ascii="Titillium Web" w:hAnsi="Titillium Web" w:cstheme="minorHAnsi"/>
          <w:sz w:val="20"/>
          <w:szCs w:val="20"/>
        </w:rPr>
        <w:t>i</w:t>
      </w:r>
      <w:r w:rsidR="003877BE" w:rsidRPr="00743AEE">
        <w:rPr>
          <w:rFonts w:ascii="Titillium Web" w:hAnsi="Titillium Web" w:cstheme="minorHAnsi"/>
          <w:sz w:val="20"/>
          <w:szCs w:val="20"/>
        </w:rPr>
        <w:t xml:space="preserve"> e l’anno di riferimento: </w:t>
      </w:r>
    </w:p>
    <w:p w14:paraId="42538976" w14:textId="76BA012D" w:rsidR="003877BE" w:rsidRPr="00355A55" w:rsidRDefault="003877BE" w:rsidP="00355A55">
      <w:pPr>
        <w:widowControl w:val="0"/>
        <w:tabs>
          <w:tab w:val="left" w:pos="836"/>
        </w:tabs>
        <w:autoSpaceDE w:val="0"/>
        <w:autoSpaceDN w:val="0"/>
        <w:spacing w:before="77" w:after="0" w:line="240" w:lineRule="auto"/>
        <w:ind w:left="360" w:right="171"/>
        <w:jc w:val="both"/>
        <w:rPr>
          <w:rFonts w:ascii="Titillium Web" w:hAnsi="Titillium Web" w:cstheme="minorHAnsi"/>
          <w:sz w:val="20"/>
          <w:szCs w:val="20"/>
        </w:rPr>
      </w:pPr>
      <w:r w:rsidRPr="00355A55">
        <w:rPr>
          <w:rFonts w:ascii="Titillium Web" w:hAnsi="Titillium Web" w:cstheme="minorHAnsi"/>
          <w:sz w:val="20"/>
          <w:szCs w:val="20"/>
        </w:rPr>
        <w:t>_____________________________________________________________________</w:t>
      </w:r>
      <w:r w:rsidR="00355A55">
        <w:rPr>
          <w:rFonts w:ascii="Titillium Web" w:hAnsi="Titillium Web" w:cstheme="minorHAnsi"/>
          <w:sz w:val="20"/>
          <w:szCs w:val="20"/>
        </w:rPr>
        <w:t>___</w:t>
      </w:r>
    </w:p>
    <w:p w14:paraId="79667F5E" w14:textId="55381A4A" w:rsidR="003877BE" w:rsidRPr="00355A55" w:rsidRDefault="003877BE" w:rsidP="00355A55">
      <w:pPr>
        <w:widowControl w:val="0"/>
        <w:tabs>
          <w:tab w:val="left" w:pos="836"/>
        </w:tabs>
        <w:autoSpaceDE w:val="0"/>
        <w:autoSpaceDN w:val="0"/>
        <w:spacing w:before="77" w:after="0" w:line="240" w:lineRule="auto"/>
        <w:ind w:left="360" w:right="171"/>
        <w:jc w:val="both"/>
        <w:rPr>
          <w:rFonts w:ascii="Titillium Web" w:hAnsi="Titillium Web" w:cstheme="minorHAnsi"/>
          <w:sz w:val="20"/>
          <w:szCs w:val="20"/>
        </w:rPr>
      </w:pPr>
      <w:r w:rsidRPr="00355A55">
        <w:rPr>
          <w:rFonts w:ascii="Titillium Web" w:hAnsi="Titillium Web" w:cstheme="minorHAnsi"/>
          <w:sz w:val="20"/>
          <w:szCs w:val="20"/>
        </w:rPr>
        <w:t>____________________________________________________________________________________________________________________________________________________</w:t>
      </w:r>
      <w:r w:rsidR="00743AEE" w:rsidRPr="00355A55">
        <w:rPr>
          <w:rFonts w:ascii="Titillium Web" w:hAnsi="Titillium Web" w:cstheme="minorHAnsi"/>
          <w:sz w:val="20"/>
          <w:szCs w:val="20"/>
        </w:rPr>
        <w:t>________________________________________________________________________________________________________________________________</w:t>
      </w:r>
      <w:r w:rsidR="00355A55">
        <w:rPr>
          <w:rFonts w:ascii="Titillium Web" w:hAnsi="Titillium Web" w:cstheme="minorHAnsi"/>
          <w:sz w:val="20"/>
          <w:szCs w:val="20"/>
        </w:rPr>
        <w:t>____________</w:t>
      </w:r>
    </w:p>
    <w:p w14:paraId="38EA3B23" w14:textId="328FE076" w:rsidR="003877BE" w:rsidRPr="00743AEE" w:rsidRDefault="003877BE" w:rsidP="00743AEE">
      <w:pPr>
        <w:pStyle w:val="Paragrafoelenco"/>
        <w:widowControl w:val="0"/>
        <w:numPr>
          <w:ilvl w:val="0"/>
          <w:numId w:val="21"/>
        </w:numPr>
        <w:tabs>
          <w:tab w:val="left" w:pos="836"/>
        </w:tabs>
        <w:autoSpaceDE w:val="0"/>
        <w:autoSpaceDN w:val="0"/>
        <w:spacing w:before="77" w:after="0" w:line="240" w:lineRule="auto"/>
        <w:ind w:right="171"/>
        <w:jc w:val="both"/>
        <w:rPr>
          <w:rFonts w:ascii="Titillium Web" w:hAnsi="Titillium Web" w:cstheme="minorHAnsi"/>
          <w:sz w:val="20"/>
          <w:szCs w:val="20"/>
        </w:rPr>
      </w:pPr>
      <w:r w:rsidRPr="00743AEE">
        <w:rPr>
          <w:rFonts w:ascii="Titillium Web" w:hAnsi="Titillium Web" w:cstheme="minorHAnsi"/>
          <w:sz w:val="20"/>
          <w:szCs w:val="20"/>
        </w:rPr>
        <w:t>di accettare, senza condizione o riserva alcuna, tutte le norme e disposizioni contenute nell’avviso;</w:t>
      </w:r>
    </w:p>
    <w:p w14:paraId="549C7464" w14:textId="48042791" w:rsidR="003877BE" w:rsidRPr="00743AEE" w:rsidRDefault="003877BE" w:rsidP="00743AEE">
      <w:pPr>
        <w:pStyle w:val="Paragrafoelenco"/>
        <w:widowControl w:val="0"/>
        <w:numPr>
          <w:ilvl w:val="0"/>
          <w:numId w:val="21"/>
        </w:numPr>
        <w:tabs>
          <w:tab w:val="left" w:pos="836"/>
        </w:tabs>
        <w:autoSpaceDE w:val="0"/>
        <w:autoSpaceDN w:val="0"/>
        <w:spacing w:before="77" w:after="0" w:line="240" w:lineRule="auto"/>
        <w:ind w:right="171"/>
        <w:jc w:val="both"/>
        <w:rPr>
          <w:rFonts w:ascii="Titillium Web" w:hAnsi="Titillium Web" w:cstheme="minorHAnsi"/>
          <w:sz w:val="20"/>
          <w:szCs w:val="20"/>
        </w:rPr>
      </w:pPr>
      <w:r w:rsidRPr="00743AEE">
        <w:rPr>
          <w:rFonts w:ascii="Titillium Web" w:hAnsi="Titillium Web" w:cstheme="minorHAnsi"/>
          <w:sz w:val="20"/>
          <w:szCs w:val="20"/>
        </w:rPr>
        <w:t>di essere in possesso dei requisiti richiesti, alla data di scadenza del termine di presentazione della domanda di manifestazione di interesse;</w:t>
      </w:r>
    </w:p>
    <w:p w14:paraId="15AD01CC" w14:textId="1A7DB471" w:rsidR="00AB4E1B" w:rsidRPr="00743AEE" w:rsidRDefault="00AB4E1B" w:rsidP="00743AEE">
      <w:pPr>
        <w:pStyle w:val="Paragrafoelenco"/>
        <w:numPr>
          <w:ilvl w:val="0"/>
          <w:numId w:val="21"/>
        </w:numPr>
        <w:autoSpaceDE w:val="0"/>
        <w:autoSpaceDN w:val="0"/>
        <w:adjustRightInd w:val="0"/>
        <w:spacing w:after="0" w:line="240" w:lineRule="auto"/>
        <w:jc w:val="both"/>
        <w:rPr>
          <w:rFonts w:ascii="Titillium Web" w:hAnsi="Titillium Web" w:cstheme="minorHAnsi"/>
          <w:color w:val="000000" w:themeColor="text1"/>
          <w:sz w:val="20"/>
          <w:szCs w:val="20"/>
        </w:rPr>
      </w:pPr>
      <w:r w:rsidRPr="00743AEE">
        <w:rPr>
          <w:rFonts w:ascii="Titillium Web" w:hAnsi="Titillium Web" w:cstheme="minorHAnsi"/>
          <w:color w:val="000000" w:themeColor="text1"/>
          <w:sz w:val="20"/>
          <w:szCs w:val="20"/>
        </w:rPr>
        <w:t>di essere iscritti sul Mercato elettronica della Pubblica Amministrazione (MEPA) di Consip alla categoria “SERVIZIO DI GESTIONE DISTRIBUTORI AUTOMATICI”.</w:t>
      </w:r>
    </w:p>
    <w:p w14:paraId="62CBF040"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p>
    <w:p w14:paraId="5ABD8D77" w14:textId="20B86C6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Si comunicano i seguenti dati</w:t>
      </w:r>
      <w:r w:rsidR="00355A55">
        <w:rPr>
          <w:rFonts w:ascii="Titillium Web" w:hAnsi="Titillium Web" w:cstheme="minorHAnsi"/>
          <w:color w:val="000000" w:themeColor="text1"/>
          <w:sz w:val="20"/>
          <w:szCs w:val="20"/>
        </w:rPr>
        <w:t>,</w:t>
      </w:r>
      <w:r w:rsidRPr="000B0ACB">
        <w:rPr>
          <w:rFonts w:ascii="Titillium Web" w:hAnsi="Titillium Web" w:cstheme="minorHAnsi"/>
          <w:color w:val="000000" w:themeColor="text1"/>
          <w:sz w:val="20"/>
          <w:szCs w:val="20"/>
        </w:rPr>
        <w:t xml:space="preserve"> autorizzando il Comune </w:t>
      </w:r>
      <w:r w:rsidR="00355A55">
        <w:rPr>
          <w:rFonts w:ascii="Titillium Web" w:hAnsi="Titillium Web" w:cstheme="minorHAnsi"/>
          <w:color w:val="000000" w:themeColor="text1"/>
          <w:sz w:val="20"/>
          <w:szCs w:val="20"/>
        </w:rPr>
        <w:t xml:space="preserve">di Manduria </w:t>
      </w:r>
      <w:r w:rsidRPr="000B0ACB">
        <w:rPr>
          <w:rFonts w:ascii="Titillium Web" w:hAnsi="Titillium Web" w:cstheme="minorHAnsi"/>
          <w:color w:val="000000" w:themeColor="text1"/>
          <w:sz w:val="20"/>
          <w:szCs w:val="20"/>
        </w:rPr>
        <w:t>ad inviare comunicazioni ai recapiti indicati:</w:t>
      </w:r>
    </w:p>
    <w:p w14:paraId="34E8E7D9" w14:textId="77777777" w:rsidR="00AB4E1B" w:rsidRPr="000B0ACB" w:rsidRDefault="00AB4E1B" w:rsidP="00AB4E1B">
      <w:pPr>
        <w:numPr>
          <w:ilvl w:val="0"/>
          <w:numId w:val="16"/>
        </w:numPr>
        <w:autoSpaceDE w:val="0"/>
        <w:autoSpaceDN w:val="0"/>
        <w:adjustRightInd w:val="0"/>
        <w:spacing w:after="0" w:line="240" w:lineRule="auto"/>
        <w:jc w:val="both"/>
        <w:rPr>
          <w:rFonts w:ascii="Titillium Web" w:hAnsi="Titillium Web" w:cstheme="minorHAnsi"/>
          <w:color w:val="000000" w:themeColor="text1"/>
          <w:sz w:val="20"/>
          <w:szCs w:val="20"/>
        </w:rPr>
      </w:pPr>
    </w:p>
    <w:p w14:paraId="66132C99" w14:textId="5D8CD375"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 xml:space="preserve">- domicilio eletto (recapito postale) per le comunicazioni </w:t>
      </w:r>
    </w:p>
    <w:p w14:paraId="54DC4F08" w14:textId="55070712"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_____________________________________________________________________</w:t>
      </w:r>
    </w:p>
    <w:p w14:paraId="08A2CF57"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p>
    <w:p w14:paraId="2F367D4A" w14:textId="69D13A90"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 xml:space="preserve">- indirizzo di posta elettronica non certificata </w:t>
      </w:r>
    </w:p>
    <w:p w14:paraId="61C2096C"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_____________________________________________________________________</w:t>
      </w:r>
    </w:p>
    <w:p w14:paraId="6AEC3131" w14:textId="15E3DDD6"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p>
    <w:p w14:paraId="1A79BE1E" w14:textId="7DDE95D6"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 xml:space="preserve">- indirizzo di posta elettronica certificata </w:t>
      </w:r>
    </w:p>
    <w:p w14:paraId="7F5DC5BD"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_____________________________________________________________________</w:t>
      </w:r>
    </w:p>
    <w:p w14:paraId="0F710F1F"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p>
    <w:p w14:paraId="4B7F365A"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p>
    <w:p w14:paraId="7B6928B6" w14:textId="34698D20"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Luogo e data, _________________________________</w:t>
      </w:r>
    </w:p>
    <w:p w14:paraId="547D1E3B"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p>
    <w:p w14:paraId="43D490C1" w14:textId="77777777" w:rsidR="00AB4E1B" w:rsidRPr="000B0ACB" w:rsidRDefault="00AB4E1B" w:rsidP="00AB4E1B">
      <w:pPr>
        <w:autoSpaceDE w:val="0"/>
        <w:autoSpaceDN w:val="0"/>
        <w:adjustRightInd w:val="0"/>
        <w:spacing w:after="0" w:line="240" w:lineRule="auto"/>
        <w:jc w:val="both"/>
        <w:rPr>
          <w:rFonts w:ascii="Titillium Web" w:hAnsi="Titillium Web" w:cstheme="minorHAnsi"/>
          <w:color w:val="000000" w:themeColor="text1"/>
          <w:sz w:val="20"/>
          <w:szCs w:val="20"/>
        </w:rPr>
      </w:pPr>
    </w:p>
    <w:p w14:paraId="4C6F47B6" w14:textId="5F36C4A7" w:rsidR="00AB4E1B" w:rsidRPr="000B0ACB" w:rsidRDefault="00AB4E1B" w:rsidP="00AB4E1B">
      <w:pPr>
        <w:autoSpaceDE w:val="0"/>
        <w:autoSpaceDN w:val="0"/>
        <w:adjustRightInd w:val="0"/>
        <w:spacing w:after="0" w:line="240" w:lineRule="auto"/>
        <w:jc w:val="right"/>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 xml:space="preserve">Firma </w:t>
      </w:r>
    </w:p>
    <w:p w14:paraId="04048ED5" w14:textId="1D597BBC" w:rsidR="00AB4E1B" w:rsidRPr="000B0ACB" w:rsidRDefault="00AB4E1B" w:rsidP="00AB4E1B">
      <w:pPr>
        <w:autoSpaceDE w:val="0"/>
        <w:autoSpaceDN w:val="0"/>
        <w:adjustRightInd w:val="0"/>
        <w:spacing w:after="0" w:line="240" w:lineRule="auto"/>
        <w:jc w:val="right"/>
        <w:rPr>
          <w:rFonts w:ascii="Titillium Web" w:hAnsi="Titillium Web" w:cstheme="minorHAnsi"/>
          <w:color w:val="000000" w:themeColor="text1"/>
          <w:sz w:val="20"/>
          <w:szCs w:val="20"/>
        </w:rPr>
      </w:pPr>
      <w:r w:rsidRPr="000B0ACB">
        <w:rPr>
          <w:rFonts w:ascii="Titillium Web" w:hAnsi="Titillium Web" w:cstheme="minorHAnsi"/>
          <w:color w:val="000000" w:themeColor="text1"/>
          <w:sz w:val="20"/>
          <w:szCs w:val="20"/>
        </w:rPr>
        <w:t>_____________________________________</w:t>
      </w:r>
    </w:p>
    <w:p w14:paraId="62F4FBDD" w14:textId="7A4970AD" w:rsidR="00AB4E1B" w:rsidRDefault="00AB4E1B" w:rsidP="00AB4E1B">
      <w:pPr>
        <w:autoSpaceDE w:val="0"/>
        <w:autoSpaceDN w:val="0"/>
        <w:adjustRightInd w:val="0"/>
        <w:spacing w:after="0" w:line="240" w:lineRule="auto"/>
        <w:contextualSpacing/>
        <w:jc w:val="both"/>
        <w:rPr>
          <w:rFonts w:ascii="Titillium Web" w:hAnsi="Titillium Web" w:cstheme="minorHAnsi"/>
          <w:sz w:val="20"/>
          <w:szCs w:val="20"/>
        </w:rPr>
      </w:pPr>
    </w:p>
    <w:p w14:paraId="7BC14B09" w14:textId="77777777" w:rsidR="000B0ACB" w:rsidRDefault="000B0ACB" w:rsidP="00AB4E1B">
      <w:pPr>
        <w:autoSpaceDE w:val="0"/>
        <w:autoSpaceDN w:val="0"/>
        <w:adjustRightInd w:val="0"/>
        <w:spacing w:after="0" w:line="240" w:lineRule="auto"/>
        <w:contextualSpacing/>
        <w:jc w:val="both"/>
        <w:rPr>
          <w:rFonts w:ascii="Titillium Web" w:hAnsi="Titillium Web" w:cstheme="minorHAnsi"/>
          <w:sz w:val="20"/>
          <w:szCs w:val="20"/>
        </w:rPr>
      </w:pPr>
    </w:p>
    <w:p w14:paraId="6260E64A" w14:textId="77777777" w:rsidR="000B0ACB" w:rsidRPr="000B0ACB" w:rsidRDefault="000B0ACB" w:rsidP="00AB4E1B">
      <w:pPr>
        <w:autoSpaceDE w:val="0"/>
        <w:autoSpaceDN w:val="0"/>
        <w:adjustRightInd w:val="0"/>
        <w:spacing w:after="0" w:line="240" w:lineRule="auto"/>
        <w:contextualSpacing/>
        <w:jc w:val="both"/>
        <w:rPr>
          <w:rFonts w:ascii="Titillium Web" w:hAnsi="Titillium Web" w:cstheme="minorHAnsi"/>
          <w:sz w:val="20"/>
          <w:szCs w:val="20"/>
        </w:rPr>
      </w:pPr>
    </w:p>
    <w:p w14:paraId="6B6F2E9D" w14:textId="3C8B8396" w:rsidR="00AB4E1B" w:rsidRPr="000B0ACB" w:rsidRDefault="00AB4E1B" w:rsidP="00AB4E1B">
      <w:pPr>
        <w:autoSpaceDE w:val="0"/>
        <w:autoSpaceDN w:val="0"/>
        <w:adjustRightInd w:val="0"/>
        <w:spacing w:after="0" w:line="240" w:lineRule="auto"/>
        <w:contextualSpacing/>
        <w:jc w:val="both"/>
        <w:rPr>
          <w:rFonts w:ascii="Titillium Web" w:hAnsi="Titillium Web" w:cstheme="minorHAnsi"/>
          <w:sz w:val="20"/>
          <w:szCs w:val="20"/>
        </w:rPr>
      </w:pPr>
      <w:r w:rsidRPr="000B0ACB">
        <w:rPr>
          <w:rFonts w:ascii="Titillium Web" w:hAnsi="Titillium Web" w:cstheme="minorHAnsi"/>
          <w:sz w:val="20"/>
          <w:szCs w:val="20"/>
        </w:rPr>
        <w:t>1. la dichiarazione dovrà essere sottoscritta dal titolare/legale rappresentante o procuratore dell’impresa;</w:t>
      </w:r>
    </w:p>
    <w:p w14:paraId="245E4238" w14:textId="5E2366FC" w:rsidR="00AB4E1B" w:rsidRPr="000B0ACB" w:rsidRDefault="00AB4E1B" w:rsidP="00AB4E1B">
      <w:pPr>
        <w:autoSpaceDE w:val="0"/>
        <w:autoSpaceDN w:val="0"/>
        <w:adjustRightInd w:val="0"/>
        <w:spacing w:after="0" w:line="240" w:lineRule="auto"/>
        <w:contextualSpacing/>
        <w:jc w:val="both"/>
        <w:rPr>
          <w:rFonts w:ascii="Titillium Web" w:hAnsi="Titillium Web" w:cstheme="minorHAnsi"/>
          <w:sz w:val="20"/>
          <w:szCs w:val="20"/>
        </w:rPr>
      </w:pPr>
      <w:r w:rsidRPr="000B0ACB">
        <w:rPr>
          <w:rFonts w:ascii="Titillium Web" w:hAnsi="Titillium Web" w:cstheme="minorHAnsi"/>
          <w:sz w:val="20"/>
          <w:szCs w:val="20"/>
        </w:rPr>
        <w:t>2. la dichiarazione, se non firmata digitalmente, deve essere corredata da copia fotostatica di documento d’identità del sottoscrittore (art.</w:t>
      </w:r>
      <w:r w:rsidR="00011775">
        <w:rPr>
          <w:rFonts w:ascii="Titillium Web" w:hAnsi="Titillium Web" w:cstheme="minorHAnsi"/>
          <w:sz w:val="20"/>
          <w:szCs w:val="20"/>
        </w:rPr>
        <w:t xml:space="preserve"> </w:t>
      </w:r>
      <w:r w:rsidRPr="000B0ACB">
        <w:rPr>
          <w:rFonts w:ascii="Titillium Web" w:hAnsi="Titillium Web" w:cstheme="minorHAnsi"/>
          <w:sz w:val="20"/>
          <w:szCs w:val="20"/>
        </w:rPr>
        <w:t>387 comma 3 D</w:t>
      </w:r>
      <w:r w:rsidR="00011775">
        <w:rPr>
          <w:rFonts w:ascii="Titillium Web" w:hAnsi="Titillium Web" w:cstheme="minorHAnsi"/>
          <w:sz w:val="20"/>
          <w:szCs w:val="20"/>
        </w:rPr>
        <w:t>.</w:t>
      </w:r>
      <w:r w:rsidRPr="000B0ACB">
        <w:rPr>
          <w:rFonts w:ascii="Titillium Web" w:hAnsi="Titillium Web" w:cstheme="minorHAnsi"/>
          <w:sz w:val="20"/>
          <w:szCs w:val="20"/>
        </w:rPr>
        <w:t>P</w:t>
      </w:r>
      <w:r w:rsidR="00011775">
        <w:rPr>
          <w:rFonts w:ascii="Titillium Web" w:hAnsi="Titillium Web" w:cstheme="minorHAnsi"/>
          <w:sz w:val="20"/>
          <w:szCs w:val="20"/>
        </w:rPr>
        <w:t>.</w:t>
      </w:r>
      <w:r w:rsidRPr="000B0ACB">
        <w:rPr>
          <w:rFonts w:ascii="Titillium Web" w:hAnsi="Titillium Web" w:cstheme="minorHAnsi"/>
          <w:sz w:val="20"/>
          <w:szCs w:val="20"/>
        </w:rPr>
        <w:t>R</w:t>
      </w:r>
      <w:r w:rsidR="00011775">
        <w:rPr>
          <w:rFonts w:ascii="Titillium Web" w:hAnsi="Titillium Web" w:cstheme="minorHAnsi"/>
          <w:sz w:val="20"/>
          <w:szCs w:val="20"/>
        </w:rPr>
        <w:t>.</w:t>
      </w:r>
      <w:r w:rsidRPr="000B0ACB">
        <w:rPr>
          <w:rFonts w:ascii="Titillium Web" w:hAnsi="Titillium Web" w:cstheme="minorHAnsi"/>
          <w:sz w:val="20"/>
          <w:szCs w:val="20"/>
        </w:rPr>
        <w:t xml:space="preserve"> 445/2000) Si avverte che dovrà essere prodotta copia della carta di identità oppure di un documento di riconoscimento equipollente</w:t>
      </w:r>
      <w:r w:rsidR="00355A55">
        <w:rPr>
          <w:rFonts w:ascii="Titillium Web" w:hAnsi="Titillium Web" w:cstheme="minorHAnsi"/>
          <w:sz w:val="20"/>
          <w:szCs w:val="20"/>
        </w:rPr>
        <w:t>,</w:t>
      </w:r>
      <w:r w:rsidRPr="000B0ACB">
        <w:rPr>
          <w:rFonts w:ascii="Titillium Web" w:hAnsi="Titillium Web" w:cstheme="minorHAnsi"/>
          <w:sz w:val="20"/>
          <w:szCs w:val="20"/>
        </w:rPr>
        <w:t xml:space="preserve"> ai sensi dell’art. 35 DPR 445/2000.</w:t>
      </w:r>
    </w:p>
    <w:p w14:paraId="1EBBFF87" w14:textId="77777777" w:rsidR="00AB4E1B" w:rsidRPr="000B0ACB" w:rsidRDefault="00AB4E1B" w:rsidP="00AB4E1B">
      <w:pPr>
        <w:autoSpaceDE w:val="0"/>
        <w:autoSpaceDN w:val="0"/>
        <w:adjustRightInd w:val="0"/>
        <w:spacing w:after="0" w:line="240" w:lineRule="auto"/>
        <w:contextualSpacing/>
        <w:jc w:val="both"/>
        <w:rPr>
          <w:rFonts w:ascii="Titillium Web" w:hAnsi="Titillium Web" w:cstheme="minorHAnsi"/>
          <w:sz w:val="20"/>
          <w:szCs w:val="20"/>
        </w:rPr>
      </w:pPr>
    </w:p>
    <w:p w14:paraId="38F5A498" w14:textId="4F1F133E" w:rsidR="00B67FDF" w:rsidRPr="000B0ACB" w:rsidRDefault="00AB4E1B" w:rsidP="00AB4E1B">
      <w:pPr>
        <w:autoSpaceDE w:val="0"/>
        <w:autoSpaceDN w:val="0"/>
        <w:adjustRightInd w:val="0"/>
        <w:spacing w:after="0" w:line="240" w:lineRule="auto"/>
        <w:contextualSpacing/>
        <w:jc w:val="both"/>
        <w:rPr>
          <w:rFonts w:ascii="Titillium Web" w:hAnsi="Titillium Web" w:cstheme="minorHAnsi"/>
          <w:i/>
          <w:iCs/>
          <w:sz w:val="20"/>
          <w:szCs w:val="20"/>
        </w:rPr>
      </w:pPr>
      <w:r w:rsidRPr="000B0ACB">
        <w:rPr>
          <w:rFonts w:ascii="Titillium Web" w:hAnsi="Titillium Web" w:cstheme="minorHAnsi"/>
          <w:i/>
          <w:iCs/>
          <w:sz w:val="20"/>
          <w:szCs w:val="20"/>
        </w:rPr>
        <w:t>Informativa ai sensi dell’art. 13 del Decreto Legislativo 30/6/2003 n. 196 (Codice in materia di protezione dei dati personali). I dati personali sopra riportati sono prescritti dalle vigenti disposizioni ai fini del procedimento per il quale sono richiesti e verranno utilizzati, anche con strumenti informatici, esclusivamente a tale scopo.</w:t>
      </w:r>
    </w:p>
    <w:sectPr w:rsidR="00B67FDF" w:rsidRPr="000B0ACB" w:rsidSect="004A7872">
      <w:footerReference w:type="default" r:id="rId9"/>
      <w:pgSz w:w="11906" w:h="16838" w:code="9"/>
      <w:pgMar w:top="1417" w:right="1134" w:bottom="1134" w:left="1134" w:header="708"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846F" w14:textId="77777777" w:rsidR="0059087B" w:rsidRDefault="0059087B" w:rsidP="00076960">
      <w:pPr>
        <w:spacing w:after="0" w:line="240" w:lineRule="auto"/>
      </w:pPr>
      <w:r>
        <w:separator/>
      </w:r>
    </w:p>
  </w:endnote>
  <w:endnote w:type="continuationSeparator" w:id="0">
    <w:p w14:paraId="26842B5D" w14:textId="77777777" w:rsidR="0059087B" w:rsidRDefault="0059087B" w:rsidP="0007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Calibri"/>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altName w:val="Ebrima"/>
    <w:panose1 w:val="02000000000000000000"/>
    <w:charset w:val="00"/>
    <w:family w:val="auto"/>
    <w:pitch w:val="variable"/>
    <w:sig w:usb0="A000005F" w:usb1="02000041" w:usb2="00000800" w:usb3="00000000" w:csb0="00000093" w:csb1="00000000"/>
  </w:font>
  <w:font w:name="Titillium Web">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5C78" w14:textId="77777777" w:rsidR="00A859CF" w:rsidRDefault="00A859CF" w:rsidP="00264D6B">
    <w:pPr>
      <w:pStyle w:val="Pidipagina"/>
      <w:rPr>
        <w:color w:val="000000" w:themeColor="text1"/>
        <w:sz w:val="16"/>
        <w:szCs w:val="16"/>
      </w:rPr>
    </w:pPr>
  </w:p>
  <w:p w14:paraId="72C567A5" w14:textId="77777777" w:rsidR="00A859CF" w:rsidRPr="006B3F7F" w:rsidRDefault="00A859CF" w:rsidP="00264D6B">
    <w:pPr>
      <w:pStyle w:val="Pidipagina"/>
      <w:jc w:val="right"/>
      <w:rPr>
        <w:rFonts w:asciiTheme="minorHAnsi" w:hAnsiTheme="minorHAnsi" w:cstheme="minorHAnsi"/>
        <w:color w:val="000000" w:themeColor="text1"/>
        <w:sz w:val="16"/>
        <w:szCs w:val="16"/>
      </w:rPr>
    </w:pPr>
    <w:r w:rsidRPr="006B3F7F">
      <w:rPr>
        <w:rFonts w:asciiTheme="minorHAnsi" w:hAnsiTheme="minorHAnsi" w:cstheme="minorHAnsi"/>
        <w:color w:val="000000" w:themeColor="text1"/>
        <w:sz w:val="16"/>
        <w:szCs w:val="16"/>
      </w:rPr>
      <w:t xml:space="preserve">Pag. </w:t>
    </w:r>
    <w:r w:rsidR="0095137C" w:rsidRPr="006B3F7F">
      <w:rPr>
        <w:rFonts w:asciiTheme="minorHAnsi" w:hAnsiTheme="minorHAnsi" w:cstheme="minorHAnsi"/>
        <w:color w:val="000000" w:themeColor="text1"/>
        <w:sz w:val="16"/>
        <w:szCs w:val="16"/>
      </w:rPr>
      <w:fldChar w:fldCharType="begin"/>
    </w:r>
    <w:r w:rsidRPr="006B3F7F">
      <w:rPr>
        <w:rFonts w:asciiTheme="minorHAnsi" w:hAnsiTheme="minorHAnsi" w:cstheme="minorHAnsi"/>
        <w:color w:val="000000" w:themeColor="text1"/>
        <w:sz w:val="16"/>
        <w:szCs w:val="16"/>
      </w:rPr>
      <w:instrText>PAGE  \* Arabic  \* MERGEFORMAT</w:instrText>
    </w:r>
    <w:r w:rsidR="0095137C" w:rsidRPr="006B3F7F">
      <w:rPr>
        <w:rFonts w:asciiTheme="minorHAnsi" w:hAnsiTheme="minorHAnsi" w:cstheme="minorHAnsi"/>
        <w:color w:val="000000" w:themeColor="text1"/>
        <w:sz w:val="16"/>
        <w:szCs w:val="16"/>
      </w:rPr>
      <w:fldChar w:fldCharType="separate"/>
    </w:r>
    <w:r w:rsidR="00CC7687">
      <w:rPr>
        <w:rFonts w:asciiTheme="minorHAnsi" w:hAnsiTheme="minorHAnsi" w:cstheme="minorHAnsi"/>
        <w:noProof/>
        <w:color w:val="000000" w:themeColor="text1"/>
        <w:sz w:val="16"/>
        <w:szCs w:val="16"/>
      </w:rPr>
      <w:t>1</w:t>
    </w:r>
    <w:r w:rsidR="0095137C" w:rsidRPr="006B3F7F">
      <w:rPr>
        <w:rFonts w:asciiTheme="minorHAnsi" w:hAnsiTheme="minorHAnsi" w:cstheme="minorHAnsi"/>
        <w:color w:val="000000" w:themeColor="text1"/>
        <w:sz w:val="16"/>
        <w:szCs w:val="16"/>
      </w:rPr>
      <w:fldChar w:fldCharType="end"/>
    </w:r>
    <w:r w:rsidRPr="006B3F7F">
      <w:rPr>
        <w:rFonts w:asciiTheme="minorHAnsi" w:hAnsiTheme="minorHAnsi" w:cstheme="minorHAnsi"/>
        <w:color w:val="000000" w:themeColor="text1"/>
        <w:sz w:val="16"/>
        <w:szCs w:val="16"/>
      </w:rPr>
      <w:t xml:space="preserve"> di </w:t>
    </w:r>
    <w:fldSimple w:instr="NUMPAGES  \* Arabic  \* MERGEFORMAT">
      <w:r w:rsidR="00CC7687" w:rsidRPr="00CC7687">
        <w:rPr>
          <w:rFonts w:asciiTheme="minorHAnsi" w:hAnsiTheme="minorHAnsi" w:cstheme="minorHAnsi"/>
          <w:noProof/>
          <w:color w:val="000000" w:themeColor="text1"/>
          <w:sz w:val="16"/>
          <w:szCs w:val="16"/>
        </w:rPr>
        <w:t>2</w:t>
      </w:r>
    </w:fldSimple>
  </w:p>
  <w:p w14:paraId="1A26260C" w14:textId="77777777" w:rsidR="00A859CF" w:rsidRDefault="00A859CF" w:rsidP="00264D6B">
    <w:pPr>
      <w:pStyle w:val="Pidipagina"/>
      <w:jc w:val="right"/>
    </w:pPr>
  </w:p>
  <w:p w14:paraId="3AB008DE" w14:textId="77777777" w:rsidR="00070163" w:rsidRDefault="00070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4824" w14:textId="77777777" w:rsidR="0059087B" w:rsidRDefault="0059087B" w:rsidP="00076960">
      <w:pPr>
        <w:spacing w:after="0" w:line="240" w:lineRule="auto"/>
      </w:pPr>
      <w:r>
        <w:separator/>
      </w:r>
    </w:p>
  </w:footnote>
  <w:footnote w:type="continuationSeparator" w:id="0">
    <w:p w14:paraId="1D03E852" w14:textId="77777777" w:rsidR="0059087B" w:rsidRDefault="0059087B" w:rsidP="00076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7C37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6024C"/>
    <w:multiLevelType w:val="hybridMultilevel"/>
    <w:tmpl w:val="CA06F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4507C"/>
    <w:multiLevelType w:val="hybridMultilevel"/>
    <w:tmpl w:val="F7285F2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5E72E0"/>
    <w:multiLevelType w:val="hybridMultilevel"/>
    <w:tmpl w:val="485666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8625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CA137EB"/>
    <w:multiLevelType w:val="hybridMultilevel"/>
    <w:tmpl w:val="0CA137EB"/>
    <w:lvl w:ilvl="0" w:tplc="FFFFFFFF">
      <w:start w:val="1"/>
      <w:numFmt w:val="bullet"/>
      <w:lvlText w:val=""/>
      <w:lvlJc w:val="left"/>
      <w:pPr>
        <w:ind w:left="1440" w:hanging="360"/>
      </w:pPr>
      <w:rPr>
        <w:rFonts w:ascii="Symbol" w:eastAsia="SimSun" w:hAnsi="Symbol"/>
      </w:rPr>
    </w:lvl>
    <w:lvl w:ilvl="1" w:tplc="FFFFFFFF">
      <w:start w:val="1"/>
      <w:numFmt w:val="bullet"/>
      <w:lvlText w:val="o"/>
      <w:lvlJc w:val="left"/>
      <w:pPr>
        <w:ind w:left="2160" w:hanging="360"/>
      </w:pPr>
      <w:rPr>
        <w:rFonts w:ascii="Courier New" w:eastAsia="SimSun" w:hAnsi="Times New Roman"/>
      </w:rPr>
    </w:lvl>
    <w:lvl w:ilvl="2" w:tplc="FFFFFFFF">
      <w:start w:val="1"/>
      <w:numFmt w:val="bullet"/>
      <w:lvlText w:val=""/>
      <w:lvlJc w:val="left"/>
      <w:pPr>
        <w:ind w:left="2880" w:hanging="360"/>
      </w:pPr>
      <w:rPr>
        <w:rFonts w:ascii="Wingdings" w:eastAsia="SimSun" w:hAnsi="Wingdings"/>
      </w:rPr>
    </w:lvl>
    <w:lvl w:ilvl="3" w:tplc="FFFFFFFF">
      <w:start w:val="1"/>
      <w:numFmt w:val="bullet"/>
      <w:lvlText w:val=""/>
      <w:lvlJc w:val="left"/>
      <w:pPr>
        <w:ind w:left="3600" w:hanging="360"/>
      </w:pPr>
      <w:rPr>
        <w:rFonts w:ascii="Symbol" w:eastAsia="SimSun" w:hAnsi="Symbol"/>
      </w:rPr>
    </w:lvl>
    <w:lvl w:ilvl="4" w:tplc="FFFFFFFF">
      <w:start w:val="1"/>
      <w:numFmt w:val="bullet"/>
      <w:lvlText w:val="o"/>
      <w:lvlJc w:val="left"/>
      <w:pPr>
        <w:ind w:left="4320" w:hanging="360"/>
      </w:pPr>
      <w:rPr>
        <w:rFonts w:ascii="Courier New" w:eastAsia="SimSun" w:hAnsi="Times New Roman"/>
      </w:rPr>
    </w:lvl>
    <w:lvl w:ilvl="5" w:tplc="FFFFFFFF">
      <w:start w:val="1"/>
      <w:numFmt w:val="bullet"/>
      <w:lvlText w:val=""/>
      <w:lvlJc w:val="left"/>
      <w:pPr>
        <w:ind w:left="5040" w:hanging="360"/>
      </w:pPr>
      <w:rPr>
        <w:rFonts w:ascii="Wingdings" w:eastAsia="SimSun" w:hAnsi="Wingdings"/>
      </w:rPr>
    </w:lvl>
    <w:lvl w:ilvl="6" w:tplc="FFFFFFFF">
      <w:start w:val="1"/>
      <w:numFmt w:val="bullet"/>
      <w:lvlText w:val=""/>
      <w:lvlJc w:val="left"/>
      <w:pPr>
        <w:ind w:left="5760" w:hanging="360"/>
      </w:pPr>
      <w:rPr>
        <w:rFonts w:ascii="Symbol" w:eastAsia="SimSun" w:hAnsi="Symbol"/>
      </w:rPr>
    </w:lvl>
    <w:lvl w:ilvl="7" w:tplc="FFFFFFFF">
      <w:start w:val="1"/>
      <w:numFmt w:val="bullet"/>
      <w:lvlText w:val="o"/>
      <w:lvlJc w:val="left"/>
      <w:pPr>
        <w:ind w:left="6480" w:hanging="360"/>
      </w:pPr>
      <w:rPr>
        <w:rFonts w:ascii="Courier New" w:eastAsia="SimSun" w:hAnsi="Times New Roman"/>
      </w:rPr>
    </w:lvl>
    <w:lvl w:ilvl="8" w:tplc="FFFFFFFF">
      <w:start w:val="1"/>
      <w:numFmt w:val="bullet"/>
      <w:lvlText w:val=""/>
      <w:lvlJc w:val="left"/>
      <w:pPr>
        <w:ind w:left="7200" w:hanging="360"/>
      </w:pPr>
      <w:rPr>
        <w:rFonts w:ascii="Wingdings" w:eastAsia="SimSun" w:hAnsi="Wingdings"/>
      </w:rPr>
    </w:lvl>
  </w:abstractNum>
  <w:abstractNum w:abstractNumId="6" w15:restartNumberingAfterBreak="0">
    <w:nsid w:val="11786EEC"/>
    <w:multiLevelType w:val="hybridMultilevel"/>
    <w:tmpl w:val="11786EEC"/>
    <w:lvl w:ilvl="0" w:tplc="FFFFFFFF">
      <w:start w:val="1"/>
      <w:numFmt w:val="bullet"/>
      <w:lvlText w:val=""/>
      <w:lvlJc w:val="left"/>
      <w:pPr>
        <w:ind w:left="1440" w:hanging="360"/>
      </w:pPr>
      <w:rPr>
        <w:rFonts w:ascii="Symbol" w:eastAsia="SimSun" w:hAnsi="Symbol"/>
      </w:rPr>
    </w:lvl>
    <w:lvl w:ilvl="1" w:tplc="FFFFFFFF">
      <w:start w:val="1"/>
      <w:numFmt w:val="bullet"/>
      <w:lvlText w:val="o"/>
      <w:lvlJc w:val="left"/>
      <w:pPr>
        <w:ind w:left="2160" w:hanging="360"/>
      </w:pPr>
      <w:rPr>
        <w:rFonts w:ascii="Courier New" w:eastAsia="SimSun" w:hAnsi="Times New Roman"/>
      </w:rPr>
    </w:lvl>
    <w:lvl w:ilvl="2" w:tplc="FFFFFFFF">
      <w:start w:val="1"/>
      <w:numFmt w:val="bullet"/>
      <w:lvlText w:val=""/>
      <w:lvlJc w:val="left"/>
      <w:pPr>
        <w:ind w:left="2880" w:hanging="360"/>
      </w:pPr>
      <w:rPr>
        <w:rFonts w:ascii="Wingdings" w:eastAsia="SimSun" w:hAnsi="Wingdings"/>
      </w:rPr>
    </w:lvl>
    <w:lvl w:ilvl="3" w:tplc="FFFFFFFF">
      <w:start w:val="1"/>
      <w:numFmt w:val="bullet"/>
      <w:lvlText w:val=""/>
      <w:lvlJc w:val="left"/>
      <w:pPr>
        <w:ind w:left="3600" w:hanging="360"/>
      </w:pPr>
      <w:rPr>
        <w:rFonts w:ascii="Symbol" w:eastAsia="SimSun" w:hAnsi="Symbol"/>
      </w:rPr>
    </w:lvl>
    <w:lvl w:ilvl="4" w:tplc="FFFFFFFF">
      <w:start w:val="1"/>
      <w:numFmt w:val="bullet"/>
      <w:lvlText w:val="o"/>
      <w:lvlJc w:val="left"/>
      <w:pPr>
        <w:ind w:left="4320" w:hanging="360"/>
      </w:pPr>
      <w:rPr>
        <w:rFonts w:ascii="Courier New" w:eastAsia="SimSun" w:hAnsi="Times New Roman"/>
      </w:rPr>
    </w:lvl>
    <w:lvl w:ilvl="5" w:tplc="FFFFFFFF">
      <w:start w:val="1"/>
      <w:numFmt w:val="bullet"/>
      <w:lvlText w:val=""/>
      <w:lvlJc w:val="left"/>
      <w:pPr>
        <w:ind w:left="5040" w:hanging="360"/>
      </w:pPr>
      <w:rPr>
        <w:rFonts w:ascii="Wingdings" w:eastAsia="SimSun" w:hAnsi="Wingdings"/>
      </w:rPr>
    </w:lvl>
    <w:lvl w:ilvl="6" w:tplc="FFFFFFFF">
      <w:start w:val="1"/>
      <w:numFmt w:val="bullet"/>
      <w:lvlText w:val=""/>
      <w:lvlJc w:val="left"/>
      <w:pPr>
        <w:ind w:left="5760" w:hanging="360"/>
      </w:pPr>
      <w:rPr>
        <w:rFonts w:ascii="Symbol" w:eastAsia="SimSun" w:hAnsi="Symbol"/>
      </w:rPr>
    </w:lvl>
    <w:lvl w:ilvl="7" w:tplc="FFFFFFFF">
      <w:start w:val="1"/>
      <w:numFmt w:val="bullet"/>
      <w:lvlText w:val="o"/>
      <w:lvlJc w:val="left"/>
      <w:pPr>
        <w:ind w:left="6480" w:hanging="360"/>
      </w:pPr>
      <w:rPr>
        <w:rFonts w:ascii="Courier New" w:eastAsia="SimSun" w:hAnsi="Times New Roman"/>
      </w:rPr>
    </w:lvl>
    <w:lvl w:ilvl="8" w:tplc="FFFFFFFF">
      <w:start w:val="1"/>
      <w:numFmt w:val="bullet"/>
      <w:lvlText w:val=""/>
      <w:lvlJc w:val="left"/>
      <w:pPr>
        <w:ind w:left="7200" w:hanging="360"/>
      </w:pPr>
      <w:rPr>
        <w:rFonts w:ascii="Wingdings" w:eastAsia="SimSun" w:hAnsi="Wingdings"/>
      </w:rPr>
    </w:lvl>
  </w:abstractNum>
  <w:abstractNum w:abstractNumId="7" w15:restartNumberingAfterBreak="0">
    <w:nsid w:val="2275EF2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0090D8E"/>
    <w:multiLevelType w:val="hybridMultilevel"/>
    <w:tmpl w:val="30090D8E"/>
    <w:lvl w:ilvl="0" w:tplc="FFFFFFFF">
      <w:start w:val="1"/>
      <w:numFmt w:val="lowerLett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9" w15:restartNumberingAfterBreak="0">
    <w:nsid w:val="317922A5"/>
    <w:multiLevelType w:val="hybridMultilevel"/>
    <w:tmpl w:val="AB9E46B2"/>
    <w:lvl w:ilvl="0" w:tplc="92FC7968">
      <w:start w:val="1"/>
      <w:numFmt w:val="lowerLetter"/>
      <w:lvlText w:val="%1)"/>
      <w:lvlJc w:val="left"/>
      <w:pPr>
        <w:ind w:left="836" w:hanging="360"/>
      </w:pPr>
      <w:rPr>
        <w:rFonts w:hint="default"/>
        <w:spacing w:val="-1"/>
        <w:w w:val="100"/>
        <w:lang w:val="it-IT" w:eastAsia="en-US" w:bidi="ar-SA"/>
      </w:rPr>
    </w:lvl>
    <w:lvl w:ilvl="1" w:tplc="1B366B9C">
      <w:numFmt w:val="bullet"/>
      <w:lvlText w:val=""/>
      <w:lvlJc w:val="left"/>
      <w:pPr>
        <w:ind w:left="1196" w:hanging="360"/>
      </w:pPr>
      <w:rPr>
        <w:rFonts w:ascii="Symbol" w:eastAsia="Symbol" w:hAnsi="Symbol" w:cs="Symbol" w:hint="default"/>
        <w:w w:val="100"/>
        <w:sz w:val="22"/>
        <w:szCs w:val="22"/>
        <w:lang w:val="it-IT" w:eastAsia="en-US" w:bidi="ar-SA"/>
      </w:rPr>
    </w:lvl>
    <w:lvl w:ilvl="2" w:tplc="DFA8C66C">
      <w:numFmt w:val="bullet"/>
      <w:lvlText w:val="•"/>
      <w:lvlJc w:val="left"/>
      <w:pPr>
        <w:ind w:left="1858" w:hanging="360"/>
      </w:pPr>
      <w:rPr>
        <w:rFonts w:hint="default"/>
        <w:lang w:val="it-IT" w:eastAsia="en-US" w:bidi="ar-SA"/>
      </w:rPr>
    </w:lvl>
    <w:lvl w:ilvl="3" w:tplc="B5B20DDA">
      <w:numFmt w:val="bullet"/>
      <w:lvlText w:val="•"/>
      <w:lvlJc w:val="left"/>
      <w:pPr>
        <w:ind w:left="2517" w:hanging="360"/>
      </w:pPr>
      <w:rPr>
        <w:rFonts w:hint="default"/>
        <w:lang w:val="it-IT" w:eastAsia="en-US" w:bidi="ar-SA"/>
      </w:rPr>
    </w:lvl>
    <w:lvl w:ilvl="4" w:tplc="E2D0E0A0">
      <w:numFmt w:val="bullet"/>
      <w:lvlText w:val="•"/>
      <w:lvlJc w:val="left"/>
      <w:pPr>
        <w:ind w:left="3176" w:hanging="360"/>
      </w:pPr>
      <w:rPr>
        <w:rFonts w:hint="default"/>
        <w:lang w:val="it-IT" w:eastAsia="en-US" w:bidi="ar-SA"/>
      </w:rPr>
    </w:lvl>
    <w:lvl w:ilvl="5" w:tplc="FBDCD252">
      <w:numFmt w:val="bullet"/>
      <w:lvlText w:val="•"/>
      <w:lvlJc w:val="left"/>
      <w:pPr>
        <w:ind w:left="3835" w:hanging="360"/>
      </w:pPr>
      <w:rPr>
        <w:rFonts w:hint="default"/>
        <w:lang w:val="it-IT" w:eastAsia="en-US" w:bidi="ar-SA"/>
      </w:rPr>
    </w:lvl>
    <w:lvl w:ilvl="6" w:tplc="3820A97A">
      <w:numFmt w:val="bullet"/>
      <w:lvlText w:val="•"/>
      <w:lvlJc w:val="left"/>
      <w:pPr>
        <w:ind w:left="4494" w:hanging="360"/>
      </w:pPr>
      <w:rPr>
        <w:rFonts w:hint="default"/>
        <w:lang w:val="it-IT" w:eastAsia="en-US" w:bidi="ar-SA"/>
      </w:rPr>
    </w:lvl>
    <w:lvl w:ilvl="7" w:tplc="5866CF14">
      <w:numFmt w:val="bullet"/>
      <w:lvlText w:val="•"/>
      <w:lvlJc w:val="left"/>
      <w:pPr>
        <w:ind w:left="5153" w:hanging="360"/>
      </w:pPr>
      <w:rPr>
        <w:rFonts w:hint="default"/>
        <w:lang w:val="it-IT" w:eastAsia="en-US" w:bidi="ar-SA"/>
      </w:rPr>
    </w:lvl>
    <w:lvl w:ilvl="8" w:tplc="DFD0D3DC">
      <w:numFmt w:val="bullet"/>
      <w:lvlText w:val="•"/>
      <w:lvlJc w:val="left"/>
      <w:pPr>
        <w:ind w:left="5812" w:hanging="360"/>
      </w:pPr>
      <w:rPr>
        <w:rFonts w:hint="default"/>
        <w:lang w:val="it-IT" w:eastAsia="en-US" w:bidi="ar-SA"/>
      </w:rPr>
    </w:lvl>
  </w:abstractNum>
  <w:abstractNum w:abstractNumId="10" w15:restartNumberingAfterBreak="0">
    <w:nsid w:val="3C4431BD"/>
    <w:multiLevelType w:val="hybridMultilevel"/>
    <w:tmpl w:val="C3DC5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4D49E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6DD3FDE"/>
    <w:multiLevelType w:val="hybridMultilevel"/>
    <w:tmpl w:val="4DA8988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D050C29"/>
    <w:multiLevelType w:val="hybridMultilevel"/>
    <w:tmpl w:val="4D050C29"/>
    <w:lvl w:ilvl="0" w:tplc="FFFFFFFF">
      <w:start w:val="1"/>
      <w:numFmt w:val="bullet"/>
      <w:lvlText w:val=""/>
      <w:lvlJc w:val="left"/>
      <w:pPr>
        <w:ind w:left="1440" w:hanging="360"/>
      </w:pPr>
      <w:rPr>
        <w:rFonts w:ascii="Symbol" w:eastAsia="SimSun" w:hAnsi="Symbol"/>
      </w:rPr>
    </w:lvl>
    <w:lvl w:ilvl="1" w:tplc="FFFFFFFF">
      <w:start w:val="1"/>
      <w:numFmt w:val="bullet"/>
      <w:lvlText w:val="o"/>
      <w:lvlJc w:val="left"/>
      <w:pPr>
        <w:ind w:left="2160" w:hanging="360"/>
      </w:pPr>
      <w:rPr>
        <w:rFonts w:ascii="Courier New" w:eastAsia="SimSun" w:hAnsi="Times New Roman"/>
      </w:rPr>
    </w:lvl>
    <w:lvl w:ilvl="2" w:tplc="FFFFFFFF">
      <w:start w:val="1"/>
      <w:numFmt w:val="bullet"/>
      <w:lvlText w:val=""/>
      <w:lvlJc w:val="left"/>
      <w:pPr>
        <w:ind w:left="2880" w:hanging="360"/>
      </w:pPr>
      <w:rPr>
        <w:rFonts w:ascii="Wingdings" w:eastAsia="SimSun" w:hAnsi="Wingdings"/>
      </w:rPr>
    </w:lvl>
    <w:lvl w:ilvl="3" w:tplc="FFFFFFFF">
      <w:start w:val="1"/>
      <w:numFmt w:val="bullet"/>
      <w:lvlText w:val=""/>
      <w:lvlJc w:val="left"/>
      <w:pPr>
        <w:ind w:left="3600" w:hanging="360"/>
      </w:pPr>
      <w:rPr>
        <w:rFonts w:ascii="Symbol" w:eastAsia="SimSun" w:hAnsi="Symbol"/>
      </w:rPr>
    </w:lvl>
    <w:lvl w:ilvl="4" w:tplc="FFFFFFFF">
      <w:start w:val="1"/>
      <w:numFmt w:val="bullet"/>
      <w:lvlText w:val="o"/>
      <w:lvlJc w:val="left"/>
      <w:pPr>
        <w:ind w:left="4320" w:hanging="360"/>
      </w:pPr>
      <w:rPr>
        <w:rFonts w:ascii="Courier New" w:eastAsia="SimSun" w:hAnsi="Times New Roman"/>
      </w:rPr>
    </w:lvl>
    <w:lvl w:ilvl="5" w:tplc="FFFFFFFF">
      <w:start w:val="1"/>
      <w:numFmt w:val="bullet"/>
      <w:lvlText w:val=""/>
      <w:lvlJc w:val="left"/>
      <w:pPr>
        <w:ind w:left="5040" w:hanging="360"/>
      </w:pPr>
      <w:rPr>
        <w:rFonts w:ascii="Wingdings" w:eastAsia="SimSun" w:hAnsi="Wingdings"/>
      </w:rPr>
    </w:lvl>
    <w:lvl w:ilvl="6" w:tplc="FFFFFFFF">
      <w:start w:val="1"/>
      <w:numFmt w:val="bullet"/>
      <w:lvlText w:val=""/>
      <w:lvlJc w:val="left"/>
      <w:pPr>
        <w:ind w:left="5760" w:hanging="360"/>
      </w:pPr>
      <w:rPr>
        <w:rFonts w:ascii="Symbol" w:eastAsia="SimSun" w:hAnsi="Symbol"/>
      </w:rPr>
    </w:lvl>
    <w:lvl w:ilvl="7" w:tplc="FFFFFFFF">
      <w:start w:val="1"/>
      <w:numFmt w:val="bullet"/>
      <w:lvlText w:val="o"/>
      <w:lvlJc w:val="left"/>
      <w:pPr>
        <w:ind w:left="6480" w:hanging="360"/>
      </w:pPr>
      <w:rPr>
        <w:rFonts w:ascii="Courier New" w:eastAsia="SimSun" w:hAnsi="Times New Roman"/>
      </w:rPr>
    </w:lvl>
    <w:lvl w:ilvl="8" w:tplc="FFFFFFFF">
      <w:start w:val="1"/>
      <w:numFmt w:val="bullet"/>
      <w:lvlText w:val=""/>
      <w:lvlJc w:val="left"/>
      <w:pPr>
        <w:ind w:left="7200" w:hanging="360"/>
      </w:pPr>
      <w:rPr>
        <w:rFonts w:ascii="Wingdings" w:eastAsia="SimSun" w:hAnsi="Wingdings"/>
      </w:rPr>
    </w:lvl>
  </w:abstractNum>
  <w:abstractNum w:abstractNumId="14" w15:restartNumberingAfterBreak="0">
    <w:nsid w:val="50FA6E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6EC3F21"/>
    <w:multiLevelType w:val="hybridMultilevel"/>
    <w:tmpl w:val="153C0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655614"/>
    <w:multiLevelType w:val="hybridMultilevel"/>
    <w:tmpl w:val="1EBA0C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26D16A7"/>
    <w:multiLevelType w:val="hybridMultilevel"/>
    <w:tmpl w:val="60E22A40"/>
    <w:lvl w:ilvl="0" w:tplc="26B2D364">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71151A"/>
    <w:multiLevelType w:val="hybridMultilevel"/>
    <w:tmpl w:val="8F8C5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D1018FC"/>
    <w:multiLevelType w:val="hybridMultilevel"/>
    <w:tmpl w:val="47B43A9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E457690"/>
    <w:multiLevelType w:val="hybridMultilevel"/>
    <w:tmpl w:val="34D2B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7071756">
    <w:abstractNumId w:val="10"/>
  </w:num>
  <w:num w:numId="2" w16cid:durableId="1825386608">
    <w:abstractNumId w:val="20"/>
  </w:num>
  <w:num w:numId="3" w16cid:durableId="479663464">
    <w:abstractNumId w:val="15"/>
  </w:num>
  <w:num w:numId="4" w16cid:durableId="1497769977">
    <w:abstractNumId w:val="18"/>
  </w:num>
  <w:num w:numId="5" w16cid:durableId="307561064">
    <w:abstractNumId w:val="16"/>
  </w:num>
  <w:num w:numId="6" w16cid:durableId="1295254515">
    <w:abstractNumId w:val="8"/>
  </w:num>
  <w:num w:numId="7" w16cid:durableId="526456106">
    <w:abstractNumId w:val="6"/>
  </w:num>
  <w:num w:numId="8" w16cid:durableId="952595512">
    <w:abstractNumId w:val="5"/>
  </w:num>
  <w:num w:numId="9" w16cid:durableId="1004674587">
    <w:abstractNumId w:val="13"/>
  </w:num>
  <w:num w:numId="10" w16cid:durableId="568074754">
    <w:abstractNumId w:val="1"/>
  </w:num>
  <w:num w:numId="11" w16cid:durableId="393313425">
    <w:abstractNumId w:val="17"/>
  </w:num>
  <w:num w:numId="12" w16cid:durableId="922253986">
    <w:abstractNumId w:val="7"/>
  </w:num>
  <w:num w:numId="13" w16cid:durableId="2092774776">
    <w:abstractNumId w:val="2"/>
  </w:num>
  <w:num w:numId="14" w16cid:durableId="1984919349">
    <w:abstractNumId w:val="19"/>
  </w:num>
  <w:num w:numId="15" w16cid:durableId="269050257">
    <w:abstractNumId w:val="9"/>
  </w:num>
  <w:num w:numId="16" w16cid:durableId="273364859">
    <w:abstractNumId w:val="4"/>
  </w:num>
  <w:num w:numId="17" w16cid:durableId="552430408">
    <w:abstractNumId w:val="0"/>
  </w:num>
  <w:num w:numId="18" w16cid:durableId="2105759023">
    <w:abstractNumId w:val="14"/>
  </w:num>
  <w:num w:numId="19" w16cid:durableId="922690624">
    <w:abstractNumId w:val="11"/>
  </w:num>
  <w:num w:numId="20" w16cid:durableId="1616212722">
    <w:abstractNumId w:val="3"/>
  </w:num>
  <w:num w:numId="21" w16cid:durableId="12544406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960"/>
    <w:rsid w:val="00004885"/>
    <w:rsid w:val="00005B5F"/>
    <w:rsid w:val="00006633"/>
    <w:rsid w:val="00007765"/>
    <w:rsid w:val="00011409"/>
    <w:rsid w:val="00011775"/>
    <w:rsid w:val="00011D52"/>
    <w:rsid w:val="00016926"/>
    <w:rsid w:val="00017065"/>
    <w:rsid w:val="00017320"/>
    <w:rsid w:val="00017AC6"/>
    <w:rsid w:val="00020AE8"/>
    <w:rsid w:val="00025F42"/>
    <w:rsid w:val="0002786F"/>
    <w:rsid w:val="00035DCB"/>
    <w:rsid w:val="00037703"/>
    <w:rsid w:val="00037CAD"/>
    <w:rsid w:val="000409BF"/>
    <w:rsid w:val="00041B25"/>
    <w:rsid w:val="00042EE5"/>
    <w:rsid w:val="00045E12"/>
    <w:rsid w:val="0004642B"/>
    <w:rsid w:val="000468C0"/>
    <w:rsid w:val="00046A50"/>
    <w:rsid w:val="00050415"/>
    <w:rsid w:val="00050A26"/>
    <w:rsid w:val="00050A62"/>
    <w:rsid w:val="000527D5"/>
    <w:rsid w:val="0005348A"/>
    <w:rsid w:val="00054E81"/>
    <w:rsid w:val="00055D34"/>
    <w:rsid w:val="00056958"/>
    <w:rsid w:val="000673F9"/>
    <w:rsid w:val="00067784"/>
    <w:rsid w:val="00070163"/>
    <w:rsid w:val="00071246"/>
    <w:rsid w:val="0007542B"/>
    <w:rsid w:val="00076960"/>
    <w:rsid w:val="00093F94"/>
    <w:rsid w:val="0009417C"/>
    <w:rsid w:val="000955D3"/>
    <w:rsid w:val="00096722"/>
    <w:rsid w:val="0009769F"/>
    <w:rsid w:val="000A1322"/>
    <w:rsid w:val="000A26DB"/>
    <w:rsid w:val="000A2BE4"/>
    <w:rsid w:val="000A3EEF"/>
    <w:rsid w:val="000A5A51"/>
    <w:rsid w:val="000B0206"/>
    <w:rsid w:val="000B0ACB"/>
    <w:rsid w:val="000B70CE"/>
    <w:rsid w:val="000B7479"/>
    <w:rsid w:val="000C0560"/>
    <w:rsid w:val="000C0961"/>
    <w:rsid w:val="000C58EC"/>
    <w:rsid w:val="000D05C6"/>
    <w:rsid w:val="000D2299"/>
    <w:rsid w:val="000D5703"/>
    <w:rsid w:val="000E121A"/>
    <w:rsid w:val="000E60CD"/>
    <w:rsid w:val="000F1FB4"/>
    <w:rsid w:val="000F2788"/>
    <w:rsid w:val="000F3DF9"/>
    <w:rsid w:val="000F5A69"/>
    <w:rsid w:val="000F5F09"/>
    <w:rsid w:val="00103209"/>
    <w:rsid w:val="001048E2"/>
    <w:rsid w:val="00105381"/>
    <w:rsid w:val="0011151C"/>
    <w:rsid w:val="00112205"/>
    <w:rsid w:val="00121859"/>
    <w:rsid w:val="00121A21"/>
    <w:rsid w:val="0012209E"/>
    <w:rsid w:val="001262B3"/>
    <w:rsid w:val="001307DC"/>
    <w:rsid w:val="00141030"/>
    <w:rsid w:val="00141444"/>
    <w:rsid w:val="00142CB2"/>
    <w:rsid w:val="001457C7"/>
    <w:rsid w:val="001523C6"/>
    <w:rsid w:val="00155618"/>
    <w:rsid w:val="001567FA"/>
    <w:rsid w:val="0015733C"/>
    <w:rsid w:val="001608BD"/>
    <w:rsid w:val="00166CDB"/>
    <w:rsid w:val="001677E1"/>
    <w:rsid w:val="001706A1"/>
    <w:rsid w:val="00171CAD"/>
    <w:rsid w:val="00174755"/>
    <w:rsid w:val="001748B6"/>
    <w:rsid w:val="00174FB8"/>
    <w:rsid w:val="00175D4E"/>
    <w:rsid w:val="0017650E"/>
    <w:rsid w:val="00184EB1"/>
    <w:rsid w:val="001865EE"/>
    <w:rsid w:val="00186D4C"/>
    <w:rsid w:val="00187A29"/>
    <w:rsid w:val="00192CD5"/>
    <w:rsid w:val="00194574"/>
    <w:rsid w:val="001A5947"/>
    <w:rsid w:val="001A5D40"/>
    <w:rsid w:val="001B1D07"/>
    <w:rsid w:val="001B20E2"/>
    <w:rsid w:val="001B4072"/>
    <w:rsid w:val="001B6BAE"/>
    <w:rsid w:val="001B7F71"/>
    <w:rsid w:val="001C2F39"/>
    <w:rsid w:val="001C4766"/>
    <w:rsid w:val="001C6E0E"/>
    <w:rsid w:val="001D16E8"/>
    <w:rsid w:val="001D29B6"/>
    <w:rsid w:val="001E26A8"/>
    <w:rsid w:val="001F1D0D"/>
    <w:rsid w:val="00204306"/>
    <w:rsid w:val="0020627F"/>
    <w:rsid w:val="00210052"/>
    <w:rsid w:val="00214569"/>
    <w:rsid w:val="0022189D"/>
    <w:rsid w:val="00221926"/>
    <w:rsid w:val="002238DB"/>
    <w:rsid w:val="002257C5"/>
    <w:rsid w:val="00226ADF"/>
    <w:rsid w:val="00232CAB"/>
    <w:rsid w:val="00237558"/>
    <w:rsid w:val="00237FCC"/>
    <w:rsid w:val="00242A70"/>
    <w:rsid w:val="002433A8"/>
    <w:rsid w:val="002435F1"/>
    <w:rsid w:val="00244F61"/>
    <w:rsid w:val="002452D2"/>
    <w:rsid w:val="0024700C"/>
    <w:rsid w:val="0025113A"/>
    <w:rsid w:val="0025629D"/>
    <w:rsid w:val="002627E1"/>
    <w:rsid w:val="00262B66"/>
    <w:rsid w:val="00264D6B"/>
    <w:rsid w:val="002653A5"/>
    <w:rsid w:val="002720F1"/>
    <w:rsid w:val="00283B58"/>
    <w:rsid w:val="00284F4C"/>
    <w:rsid w:val="002864CF"/>
    <w:rsid w:val="00291B8E"/>
    <w:rsid w:val="0029747D"/>
    <w:rsid w:val="00297689"/>
    <w:rsid w:val="002A0FD8"/>
    <w:rsid w:val="002A188A"/>
    <w:rsid w:val="002A3134"/>
    <w:rsid w:val="002A4342"/>
    <w:rsid w:val="002A4AF0"/>
    <w:rsid w:val="002A4C03"/>
    <w:rsid w:val="002A51C3"/>
    <w:rsid w:val="002A5511"/>
    <w:rsid w:val="002A658F"/>
    <w:rsid w:val="002A6F75"/>
    <w:rsid w:val="002A731F"/>
    <w:rsid w:val="002B1773"/>
    <w:rsid w:val="002B291A"/>
    <w:rsid w:val="002B6215"/>
    <w:rsid w:val="002C2C9F"/>
    <w:rsid w:val="002C5DD7"/>
    <w:rsid w:val="002E0D7A"/>
    <w:rsid w:val="002E3028"/>
    <w:rsid w:val="002E5B86"/>
    <w:rsid w:val="002F15DD"/>
    <w:rsid w:val="002F1F01"/>
    <w:rsid w:val="00300951"/>
    <w:rsid w:val="00303B02"/>
    <w:rsid w:val="003043CD"/>
    <w:rsid w:val="00304431"/>
    <w:rsid w:val="00314138"/>
    <w:rsid w:val="0032368A"/>
    <w:rsid w:val="003243CE"/>
    <w:rsid w:val="00325575"/>
    <w:rsid w:val="00325A3E"/>
    <w:rsid w:val="003303DD"/>
    <w:rsid w:val="00331F71"/>
    <w:rsid w:val="0033774B"/>
    <w:rsid w:val="00340F85"/>
    <w:rsid w:val="00342574"/>
    <w:rsid w:val="00342580"/>
    <w:rsid w:val="003437AB"/>
    <w:rsid w:val="00343D18"/>
    <w:rsid w:val="003465BB"/>
    <w:rsid w:val="0035543F"/>
    <w:rsid w:val="00355A55"/>
    <w:rsid w:val="00356CB4"/>
    <w:rsid w:val="00360776"/>
    <w:rsid w:val="00365A48"/>
    <w:rsid w:val="00370BCB"/>
    <w:rsid w:val="00374177"/>
    <w:rsid w:val="003812B7"/>
    <w:rsid w:val="00381A07"/>
    <w:rsid w:val="00383498"/>
    <w:rsid w:val="003843FC"/>
    <w:rsid w:val="00385F8D"/>
    <w:rsid w:val="003875E2"/>
    <w:rsid w:val="003877BE"/>
    <w:rsid w:val="00387EF9"/>
    <w:rsid w:val="00395A08"/>
    <w:rsid w:val="00397BB6"/>
    <w:rsid w:val="003A1441"/>
    <w:rsid w:val="003A2668"/>
    <w:rsid w:val="003A4FB3"/>
    <w:rsid w:val="003A612E"/>
    <w:rsid w:val="003B073F"/>
    <w:rsid w:val="003B1178"/>
    <w:rsid w:val="003B1BBC"/>
    <w:rsid w:val="003B489A"/>
    <w:rsid w:val="003C12DD"/>
    <w:rsid w:val="003C335A"/>
    <w:rsid w:val="003C64B6"/>
    <w:rsid w:val="003D1077"/>
    <w:rsid w:val="003D1963"/>
    <w:rsid w:val="003D2027"/>
    <w:rsid w:val="003D23D3"/>
    <w:rsid w:val="003D453B"/>
    <w:rsid w:val="003D47C2"/>
    <w:rsid w:val="003D597A"/>
    <w:rsid w:val="003D72E5"/>
    <w:rsid w:val="003E1858"/>
    <w:rsid w:val="003E19F0"/>
    <w:rsid w:val="003E6693"/>
    <w:rsid w:val="003E6EF8"/>
    <w:rsid w:val="003E717C"/>
    <w:rsid w:val="003F3645"/>
    <w:rsid w:val="003F4FCA"/>
    <w:rsid w:val="003F58C0"/>
    <w:rsid w:val="0040067F"/>
    <w:rsid w:val="00400AA7"/>
    <w:rsid w:val="00400C16"/>
    <w:rsid w:val="00401A68"/>
    <w:rsid w:val="0040212A"/>
    <w:rsid w:val="00402322"/>
    <w:rsid w:val="004042A8"/>
    <w:rsid w:val="00406AE9"/>
    <w:rsid w:val="00411487"/>
    <w:rsid w:val="00414007"/>
    <w:rsid w:val="00414EF2"/>
    <w:rsid w:val="004158DD"/>
    <w:rsid w:val="00421274"/>
    <w:rsid w:val="0042240C"/>
    <w:rsid w:val="004224EB"/>
    <w:rsid w:val="004251D9"/>
    <w:rsid w:val="00427CC9"/>
    <w:rsid w:val="00430652"/>
    <w:rsid w:val="0043214A"/>
    <w:rsid w:val="00433119"/>
    <w:rsid w:val="004366D6"/>
    <w:rsid w:val="00440A60"/>
    <w:rsid w:val="004428A9"/>
    <w:rsid w:val="00444C67"/>
    <w:rsid w:val="004545B0"/>
    <w:rsid w:val="00461390"/>
    <w:rsid w:val="00463B85"/>
    <w:rsid w:val="00471BFA"/>
    <w:rsid w:val="00471F49"/>
    <w:rsid w:val="00472852"/>
    <w:rsid w:val="0047538D"/>
    <w:rsid w:val="0047717B"/>
    <w:rsid w:val="004846D3"/>
    <w:rsid w:val="004853E6"/>
    <w:rsid w:val="00491FDB"/>
    <w:rsid w:val="00494411"/>
    <w:rsid w:val="00496412"/>
    <w:rsid w:val="0049675D"/>
    <w:rsid w:val="00497A5F"/>
    <w:rsid w:val="004A11FC"/>
    <w:rsid w:val="004A265B"/>
    <w:rsid w:val="004A4CFA"/>
    <w:rsid w:val="004A5D00"/>
    <w:rsid w:val="004A6E80"/>
    <w:rsid w:val="004A7872"/>
    <w:rsid w:val="004B2601"/>
    <w:rsid w:val="004B404F"/>
    <w:rsid w:val="004B45CB"/>
    <w:rsid w:val="004B6884"/>
    <w:rsid w:val="004B6C6D"/>
    <w:rsid w:val="004B713F"/>
    <w:rsid w:val="004B716C"/>
    <w:rsid w:val="004C0E95"/>
    <w:rsid w:val="004C7FCB"/>
    <w:rsid w:val="004D20D1"/>
    <w:rsid w:val="004D2983"/>
    <w:rsid w:val="004D2BFB"/>
    <w:rsid w:val="004D429E"/>
    <w:rsid w:val="004D796F"/>
    <w:rsid w:val="004D7AE6"/>
    <w:rsid w:val="004E19FF"/>
    <w:rsid w:val="004E27CC"/>
    <w:rsid w:val="004F1F91"/>
    <w:rsid w:val="004F2583"/>
    <w:rsid w:val="004F4A43"/>
    <w:rsid w:val="004F5B7F"/>
    <w:rsid w:val="005039D1"/>
    <w:rsid w:val="00506839"/>
    <w:rsid w:val="00511C5D"/>
    <w:rsid w:val="00511FF0"/>
    <w:rsid w:val="0051622D"/>
    <w:rsid w:val="0052036D"/>
    <w:rsid w:val="0052080E"/>
    <w:rsid w:val="005241BE"/>
    <w:rsid w:val="0053095E"/>
    <w:rsid w:val="00531636"/>
    <w:rsid w:val="005325AE"/>
    <w:rsid w:val="00533A9D"/>
    <w:rsid w:val="00540F0D"/>
    <w:rsid w:val="0054248E"/>
    <w:rsid w:val="0054442F"/>
    <w:rsid w:val="005451C2"/>
    <w:rsid w:val="00547297"/>
    <w:rsid w:val="00547CF4"/>
    <w:rsid w:val="005501A3"/>
    <w:rsid w:val="00551858"/>
    <w:rsid w:val="00553067"/>
    <w:rsid w:val="00557912"/>
    <w:rsid w:val="00557CF2"/>
    <w:rsid w:val="00562348"/>
    <w:rsid w:val="00563863"/>
    <w:rsid w:val="00571FBA"/>
    <w:rsid w:val="005733E0"/>
    <w:rsid w:val="005773C3"/>
    <w:rsid w:val="005825B5"/>
    <w:rsid w:val="005828FB"/>
    <w:rsid w:val="005830BD"/>
    <w:rsid w:val="0059087B"/>
    <w:rsid w:val="00590C50"/>
    <w:rsid w:val="0059201E"/>
    <w:rsid w:val="0059422B"/>
    <w:rsid w:val="00595699"/>
    <w:rsid w:val="00595E66"/>
    <w:rsid w:val="005963B3"/>
    <w:rsid w:val="00597457"/>
    <w:rsid w:val="005975A4"/>
    <w:rsid w:val="005A14AB"/>
    <w:rsid w:val="005A195F"/>
    <w:rsid w:val="005A3AD0"/>
    <w:rsid w:val="005A445D"/>
    <w:rsid w:val="005A6611"/>
    <w:rsid w:val="005B519E"/>
    <w:rsid w:val="005B58E6"/>
    <w:rsid w:val="005D6FCC"/>
    <w:rsid w:val="005E2C77"/>
    <w:rsid w:val="005E4F51"/>
    <w:rsid w:val="005F53C7"/>
    <w:rsid w:val="005F5799"/>
    <w:rsid w:val="005F5CC6"/>
    <w:rsid w:val="005F6CB2"/>
    <w:rsid w:val="006021FC"/>
    <w:rsid w:val="006030B5"/>
    <w:rsid w:val="00604AF4"/>
    <w:rsid w:val="00606ADA"/>
    <w:rsid w:val="00615479"/>
    <w:rsid w:val="0061569F"/>
    <w:rsid w:val="00617507"/>
    <w:rsid w:val="006232AC"/>
    <w:rsid w:val="00630EDB"/>
    <w:rsid w:val="00634B68"/>
    <w:rsid w:val="00637EF2"/>
    <w:rsid w:val="0064265D"/>
    <w:rsid w:val="00643C0F"/>
    <w:rsid w:val="00645D30"/>
    <w:rsid w:val="0065144E"/>
    <w:rsid w:val="006518EA"/>
    <w:rsid w:val="00654DC1"/>
    <w:rsid w:val="00655372"/>
    <w:rsid w:val="006605EC"/>
    <w:rsid w:val="00666CD8"/>
    <w:rsid w:val="0067201E"/>
    <w:rsid w:val="00672D4A"/>
    <w:rsid w:val="00673E0C"/>
    <w:rsid w:val="00687521"/>
    <w:rsid w:val="00696B63"/>
    <w:rsid w:val="00697C73"/>
    <w:rsid w:val="006A0486"/>
    <w:rsid w:val="006A1426"/>
    <w:rsid w:val="006A165C"/>
    <w:rsid w:val="006A1A4E"/>
    <w:rsid w:val="006A21E0"/>
    <w:rsid w:val="006A3E92"/>
    <w:rsid w:val="006A4BF7"/>
    <w:rsid w:val="006B19E0"/>
    <w:rsid w:val="006B3F7F"/>
    <w:rsid w:val="006B4735"/>
    <w:rsid w:val="006B5478"/>
    <w:rsid w:val="006B747A"/>
    <w:rsid w:val="006C014E"/>
    <w:rsid w:val="006C1DB6"/>
    <w:rsid w:val="006C2FA9"/>
    <w:rsid w:val="006C31F9"/>
    <w:rsid w:val="006C494D"/>
    <w:rsid w:val="006C65D2"/>
    <w:rsid w:val="006C7D06"/>
    <w:rsid w:val="006D14E1"/>
    <w:rsid w:val="006D26C9"/>
    <w:rsid w:val="006D303D"/>
    <w:rsid w:val="006D7D48"/>
    <w:rsid w:val="006E0ED5"/>
    <w:rsid w:val="006E1C9A"/>
    <w:rsid w:val="006E3043"/>
    <w:rsid w:val="006E5F68"/>
    <w:rsid w:val="006F0141"/>
    <w:rsid w:val="006F3995"/>
    <w:rsid w:val="006F68F2"/>
    <w:rsid w:val="00700B9D"/>
    <w:rsid w:val="00703BBC"/>
    <w:rsid w:val="0070497E"/>
    <w:rsid w:val="007051FB"/>
    <w:rsid w:val="00706EB7"/>
    <w:rsid w:val="00710AC2"/>
    <w:rsid w:val="00715466"/>
    <w:rsid w:val="00717C77"/>
    <w:rsid w:val="007313E1"/>
    <w:rsid w:val="00736D04"/>
    <w:rsid w:val="00741DED"/>
    <w:rsid w:val="00742089"/>
    <w:rsid w:val="00743AEE"/>
    <w:rsid w:val="007444E1"/>
    <w:rsid w:val="00745A10"/>
    <w:rsid w:val="0074688E"/>
    <w:rsid w:val="00750B02"/>
    <w:rsid w:val="007523DA"/>
    <w:rsid w:val="007526FA"/>
    <w:rsid w:val="00752CB9"/>
    <w:rsid w:val="00756B74"/>
    <w:rsid w:val="007576DE"/>
    <w:rsid w:val="007622D3"/>
    <w:rsid w:val="00764B5E"/>
    <w:rsid w:val="007734B2"/>
    <w:rsid w:val="00776A14"/>
    <w:rsid w:val="00780C8B"/>
    <w:rsid w:val="007874D2"/>
    <w:rsid w:val="00795CFE"/>
    <w:rsid w:val="007A0BF7"/>
    <w:rsid w:val="007A4898"/>
    <w:rsid w:val="007B0790"/>
    <w:rsid w:val="007B138A"/>
    <w:rsid w:val="007B1E54"/>
    <w:rsid w:val="007B2A83"/>
    <w:rsid w:val="007B55AB"/>
    <w:rsid w:val="007B5675"/>
    <w:rsid w:val="007C0DB2"/>
    <w:rsid w:val="007C56AC"/>
    <w:rsid w:val="007D141C"/>
    <w:rsid w:val="007D27BD"/>
    <w:rsid w:val="007D2914"/>
    <w:rsid w:val="007D2D40"/>
    <w:rsid w:val="007E7FD6"/>
    <w:rsid w:val="007F05B8"/>
    <w:rsid w:val="007F2791"/>
    <w:rsid w:val="007F3FC9"/>
    <w:rsid w:val="007F693B"/>
    <w:rsid w:val="007F75EC"/>
    <w:rsid w:val="0080380B"/>
    <w:rsid w:val="00804DD9"/>
    <w:rsid w:val="00806033"/>
    <w:rsid w:val="008063A8"/>
    <w:rsid w:val="00806839"/>
    <w:rsid w:val="00814582"/>
    <w:rsid w:val="00821A0B"/>
    <w:rsid w:val="00821C52"/>
    <w:rsid w:val="008224C6"/>
    <w:rsid w:val="0083329B"/>
    <w:rsid w:val="00834D49"/>
    <w:rsid w:val="00840DD8"/>
    <w:rsid w:val="00841FE7"/>
    <w:rsid w:val="00844A9C"/>
    <w:rsid w:val="008463EF"/>
    <w:rsid w:val="0085281C"/>
    <w:rsid w:val="00852CA7"/>
    <w:rsid w:val="0085302C"/>
    <w:rsid w:val="00853C19"/>
    <w:rsid w:val="00853CDF"/>
    <w:rsid w:val="00854DFE"/>
    <w:rsid w:val="008560EA"/>
    <w:rsid w:val="0085744E"/>
    <w:rsid w:val="008648A1"/>
    <w:rsid w:val="008649A5"/>
    <w:rsid w:val="008656BE"/>
    <w:rsid w:val="00876C3C"/>
    <w:rsid w:val="0088544A"/>
    <w:rsid w:val="0088748C"/>
    <w:rsid w:val="00887C43"/>
    <w:rsid w:val="00891945"/>
    <w:rsid w:val="00893081"/>
    <w:rsid w:val="0089588B"/>
    <w:rsid w:val="00897937"/>
    <w:rsid w:val="008A0EAE"/>
    <w:rsid w:val="008A4E15"/>
    <w:rsid w:val="008B19C6"/>
    <w:rsid w:val="008B1E7A"/>
    <w:rsid w:val="008B231A"/>
    <w:rsid w:val="008B51E0"/>
    <w:rsid w:val="008C1AF2"/>
    <w:rsid w:val="008C335F"/>
    <w:rsid w:val="008D15C6"/>
    <w:rsid w:val="008D3202"/>
    <w:rsid w:val="008D3A0F"/>
    <w:rsid w:val="008D407E"/>
    <w:rsid w:val="008D58DC"/>
    <w:rsid w:val="008E03CA"/>
    <w:rsid w:val="008E0594"/>
    <w:rsid w:val="008E169F"/>
    <w:rsid w:val="008E1D8C"/>
    <w:rsid w:val="008E65C7"/>
    <w:rsid w:val="008E78C2"/>
    <w:rsid w:val="008F2811"/>
    <w:rsid w:val="008F3353"/>
    <w:rsid w:val="0090141E"/>
    <w:rsid w:val="00901929"/>
    <w:rsid w:val="00901C44"/>
    <w:rsid w:val="00906241"/>
    <w:rsid w:val="00907BD7"/>
    <w:rsid w:val="00907DF5"/>
    <w:rsid w:val="00924813"/>
    <w:rsid w:val="00931BE3"/>
    <w:rsid w:val="00947BCE"/>
    <w:rsid w:val="0095137C"/>
    <w:rsid w:val="00953493"/>
    <w:rsid w:val="009535E2"/>
    <w:rsid w:val="009538C2"/>
    <w:rsid w:val="009579B3"/>
    <w:rsid w:val="009604A5"/>
    <w:rsid w:val="00960CDB"/>
    <w:rsid w:val="00962E3D"/>
    <w:rsid w:val="009630C3"/>
    <w:rsid w:val="009636B8"/>
    <w:rsid w:val="0096433A"/>
    <w:rsid w:val="00966902"/>
    <w:rsid w:val="00967FE9"/>
    <w:rsid w:val="0097616A"/>
    <w:rsid w:val="00976C9D"/>
    <w:rsid w:val="009779FB"/>
    <w:rsid w:val="00983C1D"/>
    <w:rsid w:val="00986777"/>
    <w:rsid w:val="00995DF9"/>
    <w:rsid w:val="009A263F"/>
    <w:rsid w:val="009A6B82"/>
    <w:rsid w:val="009A7308"/>
    <w:rsid w:val="009B6BAB"/>
    <w:rsid w:val="009C3DB4"/>
    <w:rsid w:val="009C4E9E"/>
    <w:rsid w:val="009C5387"/>
    <w:rsid w:val="009D3A42"/>
    <w:rsid w:val="009E2A12"/>
    <w:rsid w:val="009F0013"/>
    <w:rsid w:val="009F1F6D"/>
    <w:rsid w:val="009F2E5D"/>
    <w:rsid w:val="009F3163"/>
    <w:rsid w:val="009F3C46"/>
    <w:rsid w:val="009F632A"/>
    <w:rsid w:val="009F7DEE"/>
    <w:rsid w:val="00A057E8"/>
    <w:rsid w:val="00A1324B"/>
    <w:rsid w:val="00A15C2E"/>
    <w:rsid w:val="00A162E4"/>
    <w:rsid w:val="00A16675"/>
    <w:rsid w:val="00A21402"/>
    <w:rsid w:val="00A21D1A"/>
    <w:rsid w:val="00A22968"/>
    <w:rsid w:val="00A229B1"/>
    <w:rsid w:val="00A22BEC"/>
    <w:rsid w:val="00A235F5"/>
    <w:rsid w:val="00A30263"/>
    <w:rsid w:val="00A35565"/>
    <w:rsid w:val="00A4647B"/>
    <w:rsid w:val="00A4743A"/>
    <w:rsid w:val="00A53757"/>
    <w:rsid w:val="00A53789"/>
    <w:rsid w:val="00A53D90"/>
    <w:rsid w:val="00A5403C"/>
    <w:rsid w:val="00A57786"/>
    <w:rsid w:val="00A613E1"/>
    <w:rsid w:val="00A730AE"/>
    <w:rsid w:val="00A77EFC"/>
    <w:rsid w:val="00A859CF"/>
    <w:rsid w:val="00A87989"/>
    <w:rsid w:val="00A9115D"/>
    <w:rsid w:val="00A92630"/>
    <w:rsid w:val="00A94346"/>
    <w:rsid w:val="00A95DB5"/>
    <w:rsid w:val="00A96BD8"/>
    <w:rsid w:val="00AA56CA"/>
    <w:rsid w:val="00AA6813"/>
    <w:rsid w:val="00AA6A0B"/>
    <w:rsid w:val="00AA718E"/>
    <w:rsid w:val="00AB399C"/>
    <w:rsid w:val="00AB4E1B"/>
    <w:rsid w:val="00AB4F1B"/>
    <w:rsid w:val="00AB6B42"/>
    <w:rsid w:val="00AC342E"/>
    <w:rsid w:val="00AC3471"/>
    <w:rsid w:val="00AC6732"/>
    <w:rsid w:val="00AD2060"/>
    <w:rsid w:val="00AD33FD"/>
    <w:rsid w:val="00AE185B"/>
    <w:rsid w:val="00B113D8"/>
    <w:rsid w:val="00B16CC3"/>
    <w:rsid w:val="00B20F07"/>
    <w:rsid w:val="00B23C56"/>
    <w:rsid w:val="00B271BA"/>
    <w:rsid w:val="00B3046D"/>
    <w:rsid w:val="00B30BB8"/>
    <w:rsid w:val="00B30CC0"/>
    <w:rsid w:val="00B30F0B"/>
    <w:rsid w:val="00B31BEA"/>
    <w:rsid w:val="00B32646"/>
    <w:rsid w:val="00B3759C"/>
    <w:rsid w:val="00B407AF"/>
    <w:rsid w:val="00B40988"/>
    <w:rsid w:val="00B42B7B"/>
    <w:rsid w:val="00B47178"/>
    <w:rsid w:val="00B5344F"/>
    <w:rsid w:val="00B5427B"/>
    <w:rsid w:val="00B562AB"/>
    <w:rsid w:val="00B572FC"/>
    <w:rsid w:val="00B57ED4"/>
    <w:rsid w:val="00B630B7"/>
    <w:rsid w:val="00B66713"/>
    <w:rsid w:val="00B6730C"/>
    <w:rsid w:val="00B67FDF"/>
    <w:rsid w:val="00B70D0F"/>
    <w:rsid w:val="00B7146D"/>
    <w:rsid w:val="00B76EDF"/>
    <w:rsid w:val="00B770B5"/>
    <w:rsid w:val="00B81327"/>
    <w:rsid w:val="00B819E6"/>
    <w:rsid w:val="00B81EA7"/>
    <w:rsid w:val="00B82ABC"/>
    <w:rsid w:val="00B85B01"/>
    <w:rsid w:val="00B86A65"/>
    <w:rsid w:val="00B86F1E"/>
    <w:rsid w:val="00B90268"/>
    <w:rsid w:val="00B902C6"/>
    <w:rsid w:val="00B92B40"/>
    <w:rsid w:val="00B9373E"/>
    <w:rsid w:val="00B971CD"/>
    <w:rsid w:val="00BA4E26"/>
    <w:rsid w:val="00BA53B1"/>
    <w:rsid w:val="00BB0BB6"/>
    <w:rsid w:val="00BB1086"/>
    <w:rsid w:val="00BB23F9"/>
    <w:rsid w:val="00BB361B"/>
    <w:rsid w:val="00BB3EB2"/>
    <w:rsid w:val="00BB74C2"/>
    <w:rsid w:val="00BC3B1F"/>
    <w:rsid w:val="00BD303C"/>
    <w:rsid w:val="00BD308F"/>
    <w:rsid w:val="00BD3AFD"/>
    <w:rsid w:val="00BD6E34"/>
    <w:rsid w:val="00BE026C"/>
    <w:rsid w:val="00BE2CB3"/>
    <w:rsid w:val="00BE39B6"/>
    <w:rsid w:val="00BE7EBC"/>
    <w:rsid w:val="00BF2240"/>
    <w:rsid w:val="00BF3363"/>
    <w:rsid w:val="00BF41D1"/>
    <w:rsid w:val="00BF4295"/>
    <w:rsid w:val="00BF5C7E"/>
    <w:rsid w:val="00BF63B0"/>
    <w:rsid w:val="00BF680F"/>
    <w:rsid w:val="00BF7464"/>
    <w:rsid w:val="00BF7F90"/>
    <w:rsid w:val="00C16E5C"/>
    <w:rsid w:val="00C174F0"/>
    <w:rsid w:val="00C20321"/>
    <w:rsid w:val="00C2050E"/>
    <w:rsid w:val="00C22548"/>
    <w:rsid w:val="00C2367A"/>
    <w:rsid w:val="00C24A60"/>
    <w:rsid w:val="00C2545F"/>
    <w:rsid w:val="00C257CF"/>
    <w:rsid w:val="00C323FB"/>
    <w:rsid w:val="00C330C6"/>
    <w:rsid w:val="00C429CB"/>
    <w:rsid w:val="00C4676F"/>
    <w:rsid w:val="00C4764D"/>
    <w:rsid w:val="00C502C8"/>
    <w:rsid w:val="00C541F8"/>
    <w:rsid w:val="00C5610C"/>
    <w:rsid w:val="00C64DBB"/>
    <w:rsid w:val="00C713F0"/>
    <w:rsid w:val="00C72798"/>
    <w:rsid w:val="00C730F7"/>
    <w:rsid w:val="00C73DBE"/>
    <w:rsid w:val="00C758DC"/>
    <w:rsid w:val="00C77853"/>
    <w:rsid w:val="00C811A9"/>
    <w:rsid w:val="00C81DB3"/>
    <w:rsid w:val="00C831CF"/>
    <w:rsid w:val="00C84850"/>
    <w:rsid w:val="00C90326"/>
    <w:rsid w:val="00C919CA"/>
    <w:rsid w:val="00C92C09"/>
    <w:rsid w:val="00CA7982"/>
    <w:rsid w:val="00CB3F56"/>
    <w:rsid w:val="00CB4450"/>
    <w:rsid w:val="00CB5D0E"/>
    <w:rsid w:val="00CC0FA5"/>
    <w:rsid w:val="00CC3B3C"/>
    <w:rsid w:val="00CC4C3A"/>
    <w:rsid w:val="00CC571C"/>
    <w:rsid w:val="00CC5D4C"/>
    <w:rsid w:val="00CC5DCE"/>
    <w:rsid w:val="00CC7687"/>
    <w:rsid w:val="00CC7A4F"/>
    <w:rsid w:val="00CD0303"/>
    <w:rsid w:val="00CD1C57"/>
    <w:rsid w:val="00CD1ECA"/>
    <w:rsid w:val="00CD35A8"/>
    <w:rsid w:val="00CD6599"/>
    <w:rsid w:val="00CD6DCA"/>
    <w:rsid w:val="00CF07ED"/>
    <w:rsid w:val="00CF15D9"/>
    <w:rsid w:val="00CF4FAB"/>
    <w:rsid w:val="00CF59DD"/>
    <w:rsid w:val="00CF6AAB"/>
    <w:rsid w:val="00D01985"/>
    <w:rsid w:val="00D0296B"/>
    <w:rsid w:val="00D04209"/>
    <w:rsid w:val="00D059B6"/>
    <w:rsid w:val="00D06B39"/>
    <w:rsid w:val="00D076D2"/>
    <w:rsid w:val="00D0791A"/>
    <w:rsid w:val="00D12CC3"/>
    <w:rsid w:val="00D12D8E"/>
    <w:rsid w:val="00D13B19"/>
    <w:rsid w:val="00D13E1E"/>
    <w:rsid w:val="00D13F0A"/>
    <w:rsid w:val="00D17336"/>
    <w:rsid w:val="00D21FC0"/>
    <w:rsid w:val="00D22ECC"/>
    <w:rsid w:val="00D2566F"/>
    <w:rsid w:val="00D26C96"/>
    <w:rsid w:val="00D2766E"/>
    <w:rsid w:val="00D3045D"/>
    <w:rsid w:val="00D31035"/>
    <w:rsid w:val="00D33B02"/>
    <w:rsid w:val="00D33CEE"/>
    <w:rsid w:val="00D33DCE"/>
    <w:rsid w:val="00D349B0"/>
    <w:rsid w:val="00D413B4"/>
    <w:rsid w:val="00D43F84"/>
    <w:rsid w:val="00D4442C"/>
    <w:rsid w:val="00D47AB0"/>
    <w:rsid w:val="00D502C1"/>
    <w:rsid w:val="00D5088E"/>
    <w:rsid w:val="00D51868"/>
    <w:rsid w:val="00D5519B"/>
    <w:rsid w:val="00D55ED6"/>
    <w:rsid w:val="00D5641D"/>
    <w:rsid w:val="00D568B5"/>
    <w:rsid w:val="00D572A5"/>
    <w:rsid w:val="00D576D5"/>
    <w:rsid w:val="00D622D5"/>
    <w:rsid w:val="00D648A9"/>
    <w:rsid w:val="00D72BA0"/>
    <w:rsid w:val="00D745B7"/>
    <w:rsid w:val="00D74AF3"/>
    <w:rsid w:val="00D84D5D"/>
    <w:rsid w:val="00D860D1"/>
    <w:rsid w:val="00D862E0"/>
    <w:rsid w:val="00D904C1"/>
    <w:rsid w:val="00D942A3"/>
    <w:rsid w:val="00D96965"/>
    <w:rsid w:val="00DA160B"/>
    <w:rsid w:val="00DA4900"/>
    <w:rsid w:val="00DA4BA5"/>
    <w:rsid w:val="00DB0AD3"/>
    <w:rsid w:val="00DB265D"/>
    <w:rsid w:val="00DB26E9"/>
    <w:rsid w:val="00DB3F1A"/>
    <w:rsid w:val="00DB5061"/>
    <w:rsid w:val="00DD0004"/>
    <w:rsid w:val="00DD0344"/>
    <w:rsid w:val="00DD4164"/>
    <w:rsid w:val="00DD49F9"/>
    <w:rsid w:val="00DD655F"/>
    <w:rsid w:val="00DD7CB0"/>
    <w:rsid w:val="00DE3B7A"/>
    <w:rsid w:val="00DE3CCD"/>
    <w:rsid w:val="00DE4D3A"/>
    <w:rsid w:val="00DE4F02"/>
    <w:rsid w:val="00DF07BE"/>
    <w:rsid w:val="00DF1084"/>
    <w:rsid w:val="00DF5EF4"/>
    <w:rsid w:val="00E02F6C"/>
    <w:rsid w:val="00E03AA7"/>
    <w:rsid w:val="00E056E3"/>
    <w:rsid w:val="00E05952"/>
    <w:rsid w:val="00E06EBA"/>
    <w:rsid w:val="00E07495"/>
    <w:rsid w:val="00E10CBD"/>
    <w:rsid w:val="00E11667"/>
    <w:rsid w:val="00E125AF"/>
    <w:rsid w:val="00E1345A"/>
    <w:rsid w:val="00E14AD8"/>
    <w:rsid w:val="00E230EC"/>
    <w:rsid w:val="00E24BAE"/>
    <w:rsid w:val="00E26B36"/>
    <w:rsid w:val="00E32E5B"/>
    <w:rsid w:val="00E3574F"/>
    <w:rsid w:val="00E35AF6"/>
    <w:rsid w:val="00E37FA1"/>
    <w:rsid w:val="00E474DC"/>
    <w:rsid w:val="00E54008"/>
    <w:rsid w:val="00E54F05"/>
    <w:rsid w:val="00E61218"/>
    <w:rsid w:val="00E644EA"/>
    <w:rsid w:val="00E6635B"/>
    <w:rsid w:val="00E670CF"/>
    <w:rsid w:val="00E71BCF"/>
    <w:rsid w:val="00E71DED"/>
    <w:rsid w:val="00E7423C"/>
    <w:rsid w:val="00E8166F"/>
    <w:rsid w:val="00E818B5"/>
    <w:rsid w:val="00E81CF8"/>
    <w:rsid w:val="00E8317F"/>
    <w:rsid w:val="00E833B1"/>
    <w:rsid w:val="00E91667"/>
    <w:rsid w:val="00E96E5B"/>
    <w:rsid w:val="00EA034B"/>
    <w:rsid w:val="00EA1B57"/>
    <w:rsid w:val="00EA1CA3"/>
    <w:rsid w:val="00EA2186"/>
    <w:rsid w:val="00EA4210"/>
    <w:rsid w:val="00EA5A98"/>
    <w:rsid w:val="00EA7DC7"/>
    <w:rsid w:val="00EB14A1"/>
    <w:rsid w:val="00EB3C9F"/>
    <w:rsid w:val="00EB4087"/>
    <w:rsid w:val="00EC0DAD"/>
    <w:rsid w:val="00EC3DC1"/>
    <w:rsid w:val="00EC3E79"/>
    <w:rsid w:val="00EC5E00"/>
    <w:rsid w:val="00EC64C5"/>
    <w:rsid w:val="00EC6BC0"/>
    <w:rsid w:val="00EC7508"/>
    <w:rsid w:val="00EC76B8"/>
    <w:rsid w:val="00ED03E3"/>
    <w:rsid w:val="00ED2AB8"/>
    <w:rsid w:val="00ED3375"/>
    <w:rsid w:val="00ED5607"/>
    <w:rsid w:val="00EE15CC"/>
    <w:rsid w:val="00EF4808"/>
    <w:rsid w:val="00F02FE5"/>
    <w:rsid w:val="00F0392A"/>
    <w:rsid w:val="00F14C53"/>
    <w:rsid w:val="00F26E57"/>
    <w:rsid w:val="00F3062A"/>
    <w:rsid w:val="00F30A75"/>
    <w:rsid w:val="00F30C42"/>
    <w:rsid w:val="00F331C3"/>
    <w:rsid w:val="00F33B2E"/>
    <w:rsid w:val="00F37E56"/>
    <w:rsid w:val="00F410A2"/>
    <w:rsid w:val="00F44931"/>
    <w:rsid w:val="00F4588C"/>
    <w:rsid w:val="00F46389"/>
    <w:rsid w:val="00F46B3A"/>
    <w:rsid w:val="00F47A6F"/>
    <w:rsid w:val="00F51BC5"/>
    <w:rsid w:val="00F52F8A"/>
    <w:rsid w:val="00F5310C"/>
    <w:rsid w:val="00F54691"/>
    <w:rsid w:val="00F5498B"/>
    <w:rsid w:val="00F571DD"/>
    <w:rsid w:val="00F57472"/>
    <w:rsid w:val="00F62047"/>
    <w:rsid w:val="00F62207"/>
    <w:rsid w:val="00F63725"/>
    <w:rsid w:val="00F6464C"/>
    <w:rsid w:val="00F73648"/>
    <w:rsid w:val="00F75EEA"/>
    <w:rsid w:val="00F8043F"/>
    <w:rsid w:val="00F82049"/>
    <w:rsid w:val="00F8309B"/>
    <w:rsid w:val="00F84D32"/>
    <w:rsid w:val="00F87B51"/>
    <w:rsid w:val="00F87D7D"/>
    <w:rsid w:val="00F90DCB"/>
    <w:rsid w:val="00F90E0C"/>
    <w:rsid w:val="00FA16E6"/>
    <w:rsid w:val="00FA4C7E"/>
    <w:rsid w:val="00FA5323"/>
    <w:rsid w:val="00FA540B"/>
    <w:rsid w:val="00FB008C"/>
    <w:rsid w:val="00FB168E"/>
    <w:rsid w:val="00FB1A4B"/>
    <w:rsid w:val="00FB3467"/>
    <w:rsid w:val="00FC4692"/>
    <w:rsid w:val="00FD23E6"/>
    <w:rsid w:val="00FD3CD4"/>
    <w:rsid w:val="00FD441A"/>
    <w:rsid w:val="00FD5E0D"/>
    <w:rsid w:val="00FD7341"/>
    <w:rsid w:val="00FD7CDB"/>
    <w:rsid w:val="00FE2BEC"/>
    <w:rsid w:val="00FE3857"/>
    <w:rsid w:val="00FE5485"/>
    <w:rsid w:val="00FE71A1"/>
    <w:rsid w:val="00FF112D"/>
    <w:rsid w:val="00FF1A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2FD9F"/>
  <w15:docId w15:val="{3EC76AEE-9C86-4643-8179-9C6C12B8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Carlito"/>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C0DB2"/>
  </w:style>
  <w:style w:type="paragraph" w:styleId="Titolo1">
    <w:name w:val="heading 1"/>
    <w:basedOn w:val="Normale"/>
    <w:next w:val="Normale"/>
    <w:link w:val="Titolo1Carattere"/>
    <w:uiPriority w:val="9"/>
    <w:qFormat/>
    <w:rsid w:val="008D15C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semiHidden/>
    <w:unhideWhenUsed/>
    <w:qFormat/>
    <w:rsid w:val="00DE4D3A"/>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69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6960"/>
  </w:style>
  <w:style w:type="paragraph" w:styleId="Pidipagina">
    <w:name w:val="footer"/>
    <w:basedOn w:val="Normale"/>
    <w:link w:val="PidipaginaCarattere"/>
    <w:uiPriority w:val="99"/>
    <w:unhideWhenUsed/>
    <w:rsid w:val="000769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6960"/>
  </w:style>
  <w:style w:type="character" w:styleId="Collegamentoipertestuale">
    <w:name w:val="Hyperlink"/>
    <w:basedOn w:val="Carpredefinitoparagrafo"/>
    <w:uiPriority w:val="99"/>
    <w:unhideWhenUsed/>
    <w:rsid w:val="00076960"/>
    <w:rPr>
      <w:color w:val="0563C1" w:themeColor="hyperlink"/>
      <w:u w:val="single"/>
    </w:rPr>
  </w:style>
  <w:style w:type="character" w:customStyle="1" w:styleId="Menzionenonrisolta1">
    <w:name w:val="Menzione non risolta1"/>
    <w:basedOn w:val="Carpredefinitoparagrafo"/>
    <w:uiPriority w:val="99"/>
    <w:semiHidden/>
    <w:unhideWhenUsed/>
    <w:rsid w:val="00076960"/>
    <w:rPr>
      <w:color w:val="605E5C"/>
      <w:shd w:val="clear" w:color="auto" w:fill="E1DFDD"/>
    </w:rPr>
  </w:style>
  <w:style w:type="table" w:styleId="Grigliatabella">
    <w:name w:val="Table Grid"/>
    <w:basedOn w:val="Tabellanormale"/>
    <w:uiPriority w:val="39"/>
    <w:rsid w:val="0080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557CF2"/>
    <w:pPr>
      <w:ind w:left="720"/>
      <w:contextualSpacing/>
    </w:pPr>
  </w:style>
  <w:style w:type="paragraph" w:styleId="Testofumetto">
    <w:name w:val="Balloon Text"/>
    <w:basedOn w:val="Normale"/>
    <w:link w:val="TestofumettoCarattere"/>
    <w:uiPriority w:val="99"/>
    <w:semiHidden/>
    <w:unhideWhenUsed/>
    <w:rsid w:val="00D349B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49B0"/>
    <w:rPr>
      <w:rFonts w:ascii="Tahoma" w:hAnsi="Tahoma" w:cs="Tahoma"/>
      <w:sz w:val="16"/>
      <w:szCs w:val="16"/>
    </w:rPr>
  </w:style>
  <w:style w:type="paragraph" w:customStyle="1" w:styleId="Default">
    <w:name w:val="Default"/>
    <w:rsid w:val="00696B63"/>
    <w:pPr>
      <w:autoSpaceDE w:val="0"/>
      <w:autoSpaceDN w:val="0"/>
      <w:adjustRightInd w:val="0"/>
      <w:spacing w:after="0" w:line="240" w:lineRule="auto"/>
    </w:pPr>
    <w:rPr>
      <w:rFonts w:ascii="Ebrima" w:hAnsi="Ebrima" w:cs="Ebrima"/>
      <w:color w:val="000000"/>
      <w:sz w:val="24"/>
      <w:szCs w:val="24"/>
    </w:rPr>
  </w:style>
  <w:style w:type="paragraph" w:styleId="NormaleWeb">
    <w:name w:val="Normal (Web)"/>
    <w:basedOn w:val="Normale"/>
    <w:uiPriority w:val="99"/>
    <w:unhideWhenUsed/>
    <w:rsid w:val="00045E1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045E12"/>
    <w:rPr>
      <w:b/>
      <w:bCs/>
    </w:rPr>
  </w:style>
  <w:style w:type="character" w:customStyle="1" w:styleId="Titolo1Carattere">
    <w:name w:val="Titolo 1 Carattere"/>
    <w:basedOn w:val="Carpredefinitoparagrafo"/>
    <w:link w:val="Titolo1"/>
    <w:uiPriority w:val="9"/>
    <w:rsid w:val="008D15C6"/>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semiHidden/>
    <w:rsid w:val="00DE4D3A"/>
    <w:rPr>
      <w:rFonts w:asciiTheme="majorHAnsi" w:eastAsiaTheme="majorEastAsia" w:hAnsiTheme="majorHAnsi" w:cstheme="majorBidi"/>
      <w:b/>
      <w:bCs/>
      <w:color w:val="4472C4" w:themeColor="accent1"/>
      <w:sz w:val="26"/>
      <w:szCs w:val="26"/>
    </w:rPr>
  </w:style>
  <w:style w:type="character" w:styleId="Menzionenonrisolta">
    <w:name w:val="Unresolved Mention"/>
    <w:basedOn w:val="Carpredefinitoparagrafo"/>
    <w:uiPriority w:val="99"/>
    <w:semiHidden/>
    <w:unhideWhenUsed/>
    <w:rsid w:val="004A7872"/>
    <w:rPr>
      <w:color w:val="605E5C"/>
      <w:shd w:val="clear" w:color="auto" w:fill="E1DFDD"/>
    </w:rPr>
  </w:style>
  <w:style w:type="paragraph" w:styleId="Corpotesto">
    <w:name w:val="Body Text"/>
    <w:basedOn w:val="Normale"/>
    <w:link w:val="CorpotestoCarattere"/>
    <w:uiPriority w:val="1"/>
    <w:qFormat/>
    <w:rsid w:val="00B67FDF"/>
    <w:pPr>
      <w:widowControl w:val="0"/>
      <w:autoSpaceDE w:val="0"/>
      <w:autoSpaceDN w:val="0"/>
      <w:spacing w:after="0" w:line="240" w:lineRule="auto"/>
    </w:pPr>
    <w:rPr>
      <w:rFonts w:ascii="Courier New" w:eastAsia="Courier New" w:hAnsi="Courier New" w:cs="Courier New"/>
    </w:rPr>
  </w:style>
  <w:style w:type="character" w:customStyle="1" w:styleId="CorpotestoCarattere">
    <w:name w:val="Corpo testo Carattere"/>
    <w:basedOn w:val="Carpredefinitoparagrafo"/>
    <w:link w:val="Corpotesto"/>
    <w:uiPriority w:val="1"/>
    <w:rsid w:val="00B67FDF"/>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26156">
      <w:bodyDiv w:val="1"/>
      <w:marLeft w:val="0"/>
      <w:marRight w:val="0"/>
      <w:marTop w:val="0"/>
      <w:marBottom w:val="0"/>
      <w:divBdr>
        <w:top w:val="none" w:sz="0" w:space="0" w:color="auto"/>
        <w:left w:val="none" w:sz="0" w:space="0" w:color="auto"/>
        <w:bottom w:val="none" w:sz="0" w:space="0" w:color="auto"/>
        <w:right w:val="none" w:sz="0" w:space="0" w:color="auto"/>
      </w:divBdr>
    </w:div>
    <w:div w:id="462777125">
      <w:bodyDiv w:val="1"/>
      <w:marLeft w:val="0"/>
      <w:marRight w:val="0"/>
      <w:marTop w:val="0"/>
      <w:marBottom w:val="0"/>
      <w:divBdr>
        <w:top w:val="none" w:sz="0" w:space="0" w:color="auto"/>
        <w:left w:val="none" w:sz="0" w:space="0" w:color="auto"/>
        <w:bottom w:val="none" w:sz="0" w:space="0" w:color="auto"/>
        <w:right w:val="none" w:sz="0" w:space="0" w:color="auto"/>
      </w:divBdr>
    </w:div>
    <w:div w:id="554007654">
      <w:bodyDiv w:val="1"/>
      <w:marLeft w:val="0"/>
      <w:marRight w:val="0"/>
      <w:marTop w:val="0"/>
      <w:marBottom w:val="0"/>
      <w:divBdr>
        <w:top w:val="none" w:sz="0" w:space="0" w:color="auto"/>
        <w:left w:val="none" w:sz="0" w:space="0" w:color="auto"/>
        <w:bottom w:val="none" w:sz="0" w:space="0" w:color="auto"/>
        <w:right w:val="none" w:sz="0" w:space="0" w:color="auto"/>
      </w:divBdr>
    </w:div>
    <w:div w:id="565071319">
      <w:bodyDiv w:val="1"/>
      <w:marLeft w:val="0"/>
      <w:marRight w:val="0"/>
      <w:marTop w:val="0"/>
      <w:marBottom w:val="0"/>
      <w:divBdr>
        <w:top w:val="none" w:sz="0" w:space="0" w:color="auto"/>
        <w:left w:val="none" w:sz="0" w:space="0" w:color="auto"/>
        <w:bottom w:val="none" w:sz="0" w:space="0" w:color="auto"/>
        <w:right w:val="none" w:sz="0" w:space="0" w:color="auto"/>
      </w:divBdr>
    </w:div>
    <w:div w:id="1006520613">
      <w:bodyDiv w:val="1"/>
      <w:marLeft w:val="0"/>
      <w:marRight w:val="0"/>
      <w:marTop w:val="0"/>
      <w:marBottom w:val="0"/>
      <w:divBdr>
        <w:top w:val="none" w:sz="0" w:space="0" w:color="auto"/>
        <w:left w:val="none" w:sz="0" w:space="0" w:color="auto"/>
        <w:bottom w:val="none" w:sz="0" w:space="0" w:color="auto"/>
        <w:right w:val="none" w:sz="0" w:space="0" w:color="auto"/>
      </w:divBdr>
    </w:div>
    <w:div w:id="1226406426">
      <w:bodyDiv w:val="1"/>
      <w:marLeft w:val="0"/>
      <w:marRight w:val="0"/>
      <w:marTop w:val="0"/>
      <w:marBottom w:val="0"/>
      <w:divBdr>
        <w:top w:val="none" w:sz="0" w:space="0" w:color="auto"/>
        <w:left w:val="none" w:sz="0" w:space="0" w:color="auto"/>
        <w:bottom w:val="none" w:sz="0" w:space="0" w:color="auto"/>
        <w:right w:val="none" w:sz="0" w:space="0" w:color="auto"/>
      </w:divBdr>
    </w:div>
    <w:div w:id="1276790251">
      <w:bodyDiv w:val="1"/>
      <w:marLeft w:val="0"/>
      <w:marRight w:val="0"/>
      <w:marTop w:val="0"/>
      <w:marBottom w:val="0"/>
      <w:divBdr>
        <w:top w:val="none" w:sz="0" w:space="0" w:color="auto"/>
        <w:left w:val="none" w:sz="0" w:space="0" w:color="auto"/>
        <w:bottom w:val="none" w:sz="0" w:space="0" w:color="auto"/>
        <w:right w:val="none" w:sz="0" w:space="0" w:color="auto"/>
      </w:divBdr>
    </w:div>
    <w:div w:id="1323896690">
      <w:bodyDiv w:val="1"/>
      <w:marLeft w:val="0"/>
      <w:marRight w:val="0"/>
      <w:marTop w:val="0"/>
      <w:marBottom w:val="0"/>
      <w:divBdr>
        <w:top w:val="none" w:sz="0" w:space="0" w:color="auto"/>
        <w:left w:val="none" w:sz="0" w:space="0" w:color="auto"/>
        <w:bottom w:val="none" w:sz="0" w:space="0" w:color="auto"/>
        <w:right w:val="none" w:sz="0" w:space="0" w:color="auto"/>
      </w:divBdr>
    </w:div>
    <w:div w:id="1363089233">
      <w:bodyDiv w:val="1"/>
      <w:marLeft w:val="0"/>
      <w:marRight w:val="0"/>
      <w:marTop w:val="0"/>
      <w:marBottom w:val="0"/>
      <w:divBdr>
        <w:top w:val="none" w:sz="0" w:space="0" w:color="auto"/>
        <w:left w:val="none" w:sz="0" w:space="0" w:color="auto"/>
        <w:bottom w:val="none" w:sz="0" w:space="0" w:color="auto"/>
        <w:right w:val="none" w:sz="0" w:space="0" w:color="auto"/>
      </w:divBdr>
    </w:div>
    <w:div w:id="143301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manduria@pec.rupar.pug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66B25-456D-4E6B-B498-F91C2065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2</Pages>
  <Words>749</Words>
  <Characters>4273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brighenti</dc:creator>
  <cp:lastModifiedBy>Antonio Pichierri</cp:lastModifiedBy>
  <cp:revision>6</cp:revision>
  <cp:lastPrinted>2025-10-08T08:16:00Z</cp:lastPrinted>
  <dcterms:created xsi:type="dcterms:W3CDTF">2025-09-12T11:24:00Z</dcterms:created>
  <dcterms:modified xsi:type="dcterms:W3CDTF">2025-10-08T08:43:00Z</dcterms:modified>
</cp:coreProperties>
</file>