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A07C" w14:textId="2730AAE9" w:rsidR="00F96168" w:rsidRPr="00456248" w:rsidRDefault="00172F14" w:rsidP="00456248">
      <w:pPr>
        <w:pStyle w:val="Titolo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F6E2FB" wp14:editId="6F7CF0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0"/>
                <wp:wrapNone/>
                <wp:docPr id="1460016260" name="AutoShape 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163 w 21600"/>
                            <a:gd name="T1" fmla="*/ 3163 h 21600"/>
                            <a:gd name="T2" fmla="*/ 18437 w 21600"/>
                            <a:gd name="T3" fmla="*/ 18437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9A880" id="AutoShape 10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" path="m,l,1000r1000,l1000,,,xe">
                <v:stroke joinstyle="miter"/>
                <v:path o:connecttype="custom" o:connectlocs="635000,317500;317500,635000;0,317500;317500,0" o:connectangles="0,90,180,270" textboxrect="3163,3163,18437,18437"/>
                <o:lock v:ext="edit" selection="t"/>
              </v:shape>
            </w:pict>
          </mc:Fallback>
        </mc:AlternateContent>
      </w:r>
      <w:r w:rsidRPr="00456248">
        <w:rPr>
          <w:rFonts w:ascii="Titillium Web" w:hAnsi="Titillium Web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B6E7154" wp14:editId="69454C2C">
                <wp:simplePos x="0" y="0"/>
                <wp:positionH relativeFrom="page">
                  <wp:posOffset>6033770</wp:posOffset>
                </wp:positionH>
                <wp:positionV relativeFrom="paragraph">
                  <wp:posOffset>233045</wp:posOffset>
                </wp:positionV>
                <wp:extent cx="1062990" cy="16510"/>
                <wp:effectExtent l="137795" t="6350" r="0" b="0"/>
                <wp:wrapNone/>
                <wp:docPr id="824766601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990" cy="16510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BB025" id="Immagine1" o:spid="_x0000_s1026" style="position:absolute;margin-left:475.1pt;margin-top:18.35pt;width:83.7pt;height:1.3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" o:allowincell="f" path="m,l-127,r,-127l,-127,,xe" fillcolor="#000009" stroked="f" strokecolor="#3465a4">
                <v:path o:connecttype="custom" o:connectlocs="0,0;-135000,0;-135000,-2097;0,-2097" o:connectangles="0,0,0,0"/>
                <w10:wrap anchorx="page"/>
              </v:shape>
            </w:pict>
          </mc:Fallback>
        </mc:AlternateContent>
      </w:r>
      <w:r w:rsidR="00CF1F18" w:rsidRPr="00456248">
        <w:rPr>
          <w:rFonts w:ascii="Titillium Web" w:hAnsi="Titillium Web"/>
          <w:color w:val="000009"/>
          <w:sz w:val="22"/>
          <w:szCs w:val="22"/>
        </w:rPr>
        <w:t xml:space="preserve">ALLEGATO </w:t>
      </w:r>
      <w:r w:rsidR="00456248" w:rsidRPr="00456248">
        <w:rPr>
          <w:rFonts w:ascii="Titillium Web" w:hAnsi="Titillium Web"/>
          <w:color w:val="000009"/>
          <w:sz w:val="22"/>
          <w:szCs w:val="22"/>
        </w:rPr>
        <w:t>C</w:t>
      </w:r>
    </w:p>
    <w:p w14:paraId="1BACB21B" w14:textId="77777777" w:rsidR="00F96168" w:rsidRPr="00456248" w:rsidRDefault="00F96168" w:rsidP="00456248">
      <w:pPr>
        <w:pStyle w:val="Corpodeltesto"/>
        <w:spacing w:before="120" w:after="120" w:line="252" w:lineRule="auto"/>
        <w:ind w:right="123"/>
        <w:rPr>
          <w:rFonts w:ascii="Titillium Web" w:hAnsi="Titillium Web"/>
          <w:b/>
          <w:sz w:val="22"/>
          <w:szCs w:val="22"/>
        </w:rPr>
      </w:pPr>
    </w:p>
    <w:p w14:paraId="4B396F6E" w14:textId="77777777" w:rsidR="00F96168" w:rsidRPr="00456248" w:rsidRDefault="00CF1F18" w:rsidP="00456248">
      <w:pPr>
        <w:pStyle w:val="Titolo11"/>
        <w:spacing w:before="120" w:after="120" w:line="252" w:lineRule="auto"/>
        <w:ind w:left="0" w:right="123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sz w:val="22"/>
          <w:szCs w:val="22"/>
        </w:rPr>
        <w:t>DICHIARAZIONE</w:t>
      </w:r>
      <w:r w:rsidR="00456248" w:rsidRP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SOSTITUTIVA</w:t>
      </w:r>
      <w:r w:rsidR="00456248" w:rsidRP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DELL’ATTO</w:t>
      </w:r>
      <w:r w:rsidR="00456248" w:rsidRP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DI</w:t>
      </w:r>
      <w:r w:rsidR="00456248" w:rsidRP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NOTORIETÀ</w:t>
      </w:r>
    </w:p>
    <w:p w14:paraId="75749C95" w14:textId="77777777" w:rsidR="00F96168" w:rsidRPr="00456248" w:rsidRDefault="00CF1F18" w:rsidP="00456248">
      <w:pPr>
        <w:spacing w:before="120" w:after="120" w:line="252" w:lineRule="auto"/>
        <w:ind w:right="123"/>
        <w:jc w:val="center"/>
        <w:rPr>
          <w:rFonts w:ascii="Titillium Web" w:hAnsi="Titillium Web"/>
        </w:rPr>
      </w:pPr>
      <w:r w:rsidRPr="00456248">
        <w:rPr>
          <w:rFonts w:ascii="Titillium Web" w:hAnsi="Titillium Web"/>
        </w:rPr>
        <w:t>(</w:t>
      </w:r>
      <w:r w:rsidRPr="00456248">
        <w:rPr>
          <w:rFonts w:ascii="Titillium Web" w:hAnsi="Titillium Web"/>
          <w:i/>
        </w:rPr>
        <w:t>art.47</w:t>
      </w:r>
      <w:r w:rsidR="00456248" w:rsidRPr="00456248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del</w:t>
      </w:r>
      <w:r w:rsidR="00456248" w:rsidRPr="00456248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D.P.R.28.12.2000,</w:t>
      </w:r>
      <w:r w:rsidR="00456248" w:rsidRPr="00456248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n.445</w:t>
      </w:r>
      <w:r w:rsidRPr="00456248">
        <w:rPr>
          <w:rFonts w:ascii="Titillium Web" w:hAnsi="Titillium Web"/>
        </w:rPr>
        <w:t>)</w:t>
      </w:r>
    </w:p>
    <w:p w14:paraId="15A8073A" w14:textId="77777777" w:rsidR="00F96168" w:rsidRPr="00456248" w:rsidRDefault="00CF1F18" w:rsidP="00456248">
      <w:pPr>
        <w:pStyle w:val="Corpodeltesto"/>
        <w:tabs>
          <w:tab w:val="left" w:pos="9758"/>
        </w:tabs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sz w:val="22"/>
          <w:szCs w:val="22"/>
        </w:rPr>
        <w:t>Il/La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sottoscritto</w:t>
      </w:r>
      <w:r w:rsidRPr="00456248">
        <w:rPr>
          <w:rFonts w:ascii="Titillium Web" w:hAnsi="Titillium Web"/>
          <w:color w:val="000009"/>
          <w:sz w:val="22"/>
          <w:szCs w:val="22"/>
        </w:rPr>
        <w:t>/a</w:t>
      </w:r>
      <w:r w:rsidRPr="00456248">
        <w:rPr>
          <w:rFonts w:ascii="Titillium Web" w:hAnsi="Titillium Web"/>
          <w:color w:val="000009"/>
          <w:sz w:val="22"/>
          <w:szCs w:val="22"/>
          <w:u w:val="single" w:color="000000"/>
        </w:rPr>
        <w:tab/>
      </w:r>
    </w:p>
    <w:p w14:paraId="6A2A02BA" w14:textId="77777777" w:rsidR="00F96168" w:rsidRPr="00456248" w:rsidRDefault="00F96168" w:rsidP="00456248">
      <w:pPr>
        <w:pStyle w:val="Corpodeltesto"/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</w:p>
    <w:p w14:paraId="68B77E6C" w14:textId="77777777" w:rsidR="00F96168" w:rsidRPr="00456248" w:rsidRDefault="00CF1F18" w:rsidP="00456248">
      <w:pPr>
        <w:pStyle w:val="Corpodeltesto"/>
        <w:tabs>
          <w:tab w:val="left" w:pos="6751"/>
          <w:tab w:val="left" w:pos="9766"/>
        </w:tabs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sz w:val="22"/>
          <w:szCs w:val="22"/>
        </w:rPr>
        <w:t>nato</w:t>
      </w:r>
      <w:r w:rsidRPr="00456248">
        <w:rPr>
          <w:rFonts w:ascii="Titillium Web" w:hAnsi="Titillium Web"/>
          <w:color w:val="000009"/>
          <w:sz w:val="22"/>
          <w:szCs w:val="22"/>
        </w:rPr>
        <w:t xml:space="preserve">/a </w:t>
      </w:r>
      <w:proofErr w:type="spellStart"/>
      <w:r w:rsidRPr="00456248">
        <w:rPr>
          <w:rFonts w:ascii="Titillium Web" w:hAnsi="Titillium Web"/>
          <w:color w:val="000009"/>
          <w:sz w:val="22"/>
          <w:szCs w:val="22"/>
        </w:rPr>
        <w:t>a</w:t>
      </w:r>
      <w:proofErr w:type="spellEnd"/>
      <w:r w:rsidRPr="00456248">
        <w:rPr>
          <w:rFonts w:ascii="Titillium Web" w:hAnsi="Titillium Web"/>
          <w:sz w:val="22"/>
          <w:szCs w:val="22"/>
          <w:u w:val="single"/>
        </w:rPr>
        <w:tab/>
      </w:r>
      <w:r w:rsidRPr="00456248">
        <w:rPr>
          <w:rFonts w:ascii="Titillium Web" w:hAnsi="Titillium Web"/>
          <w:sz w:val="22"/>
          <w:szCs w:val="22"/>
        </w:rPr>
        <w:t>il</w:t>
      </w:r>
      <w:r w:rsidRPr="00456248">
        <w:rPr>
          <w:rFonts w:ascii="Titillium Web" w:hAnsi="Titillium Web"/>
          <w:sz w:val="22"/>
          <w:szCs w:val="22"/>
          <w:u w:val="single"/>
        </w:rPr>
        <w:tab/>
      </w:r>
    </w:p>
    <w:p w14:paraId="6279E1CE" w14:textId="77777777" w:rsidR="00F96168" w:rsidRPr="00456248" w:rsidRDefault="00F96168" w:rsidP="00456248">
      <w:pPr>
        <w:pStyle w:val="Corpodeltesto"/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</w:p>
    <w:p w14:paraId="78D87D3D" w14:textId="77777777" w:rsidR="00F96168" w:rsidRPr="00456248" w:rsidRDefault="00CF1F18" w:rsidP="00456248">
      <w:pPr>
        <w:pStyle w:val="Corpodeltesto"/>
        <w:tabs>
          <w:tab w:val="left" w:pos="9701"/>
        </w:tabs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sz w:val="22"/>
          <w:szCs w:val="22"/>
        </w:rPr>
        <w:t>resident</w:t>
      </w:r>
      <w:r w:rsidRPr="00456248">
        <w:rPr>
          <w:rFonts w:ascii="Titillium Web" w:hAnsi="Titillium Web"/>
          <w:color w:val="000009"/>
          <w:sz w:val="22"/>
          <w:szCs w:val="22"/>
        </w:rPr>
        <w:t>e</w:t>
      </w:r>
      <w:r w:rsidR="00456248">
        <w:rPr>
          <w:rFonts w:ascii="Titillium Web" w:hAnsi="Titillium Web"/>
          <w:color w:val="000009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a</w:t>
      </w:r>
      <w:r w:rsidRPr="00456248">
        <w:rPr>
          <w:rFonts w:ascii="Titillium Web" w:hAnsi="Titillium Web"/>
          <w:sz w:val="22"/>
          <w:szCs w:val="22"/>
          <w:u w:val="single"/>
        </w:rPr>
        <w:tab/>
      </w:r>
    </w:p>
    <w:p w14:paraId="24499276" w14:textId="77777777" w:rsidR="00F96168" w:rsidRPr="00456248" w:rsidRDefault="00F96168" w:rsidP="00456248">
      <w:pPr>
        <w:pStyle w:val="Corpodeltesto"/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</w:p>
    <w:p w14:paraId="358471BD" w14:textId="77777777" w:rsidR="00F96168" w:rsidRPr="00456248" w:rsidRDefault="00CF1F18" w:rsidP="00456248">
      <w:pPr>
        <w:pStyle w:val="Corpodeltesto"/>
        <w:tabs>
          <w:tab w:val="left" w:pos="9718"/>
        </w:tabs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sz w:val="22"/>
          <w:szCs w:val="22"/>
        </w:rPr>
        <w:t>in</w:t>
      </w:r>
      <w:r w:rsidR="00456248" w:rsidRP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Via/Piazza</w:t>
      </w:r>
      <w:r w:rsidRPr="00456248">
        <w:rPr>
          <w:rFonts w:ascii="Titillium Web" w:hAnsi="Titillium Web"/>
          <w:sz w:val="22"/>
          <w:szCs w:val="22"/>
          <w:u w:val="single"/>
        </w:rPr>
        <w:tab/>
      </w:r>
    </w:p>
    <w:p w14:paraId="350C3455" w14:textId="77777777" w:rsidR="00F96168" w:rsidRPr="00456248" w:rsidRDefault="00F96168" w:rsidP="00456248">
      <w:pPr>
        <w:pStyle w:val="Corpodeltesto"/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</w:p>
    <w:p w14:paraId="30405E19" w14:textId="77777777" w:rsidR="00F96168" w:rsidRPr="00456248" w:rsidRDefault="00CF1F18" w:rsidP="00456248">
      <w:pPr>
        <w:pStyle w:val="Corpodeltesto"/>
        <w:tabs>
          <w:tab w:val="left" w:pos="9660"/>
        </w:tabs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sz w:val="22"/>
          <w:szCs w:val="22"/>
        </w:rPr>
        <w:t>nella</w:t>
      </w:r>
      <w:r w:rsidR="00456248" w:rsidRP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sua</w:t>
      </w:r>
      <w:r w:rsidR="00456248" w:rsidRP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qualità</w:t>
      </w:r>
      <w:r w:rsidR="00456248" w:rsidRP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di</w:t>
      </w:r>
      <w:r w:rsidR="00456248" w:rsidRP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color w:val="000009"/>
          <w:sz w:val="22"/>
          <w:szCs w:val="22"/>
        </w:rPr>
        <w:t>L</w:t>
      </w:r>
      <w:r w:rsidRPr="00456248">
        <w:rPr>
          <w:rFonts w:ascii="Titillium Web" w:hAnsi="Titillium Web"/>
          <w:sz w:val="22"/>
          <w:szCs w:val="22"/>
        </w:rPr>
        <w:t>egale</w:t>
      </w:r>
      <w:r w:rsidR="00456248" w:rsidRPr="00456248">
        <w:rPr>
          <w:rFonts w:ascii="Titillium Web" w:hAnsi="Titillium Web"/>
          <w:sz w:val="22"/>
          <w:szCs w:val="22"/>
        </w:rPr>
        <w:t xml:space="preserve"> R</w:t>
      </w:r>
      <w:r w:rsidRPr="00456248">
        <w:rPr>
          <w:rFonts w:ascii="Titillium Web" w:hAnsi="Titillium Web"/>
          <w:sz w:val="22"/>
          <w:szCs w:val="22"/>
        </w:rPr>
        <w:t>appresentante</w:t>
      </w:r>
      <w:r w:rsidR="00456248" w:rsidRP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del</w:t>
      </w:r>
      <w:r w:rsidR="00456248" w:rsidRP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Soggetto</w:t>
      </w:r>
      <w:r w:rsidR="00456248" w:rsidRP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proponente</w:t>
      </w:r>
      <w:r w:rsidRPr="00456248">
        <w:rPr>
          <w:rFonts w:ascii="Titillium Web" w:hAnsi="Titillium Web"/>
          <w:sz w:val="22"/>
          <w:szCs w:val="22"/>
          <w:u w:val="single"/>
        </w:rPr>
        <w:tab/>
      </w:r>
    </w:p>
    <w:p w14:paraId="3066A7EB" w14:textId="77777777" w:rsidR="00F96168" w:rsidRPr="00456248" w:rsidRDefault="00F96168" w:rsidP="00456248">
      <w:pPr>
        <w:pStyle w:val="Corpodeltesto"/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</w:p>
    <w:p w14:paraId="6D44BD1B" w14:textId="77777777" w:rsidR="00F96168" w:rsidRPr="00456248" w:rsidRDefault="00CF1F18" w:rsidP="00456248">
      <w:pPr>
        <w:pStyle w:val="Corpodeltesto"/>
        <w:tabs>
          <w:tab w:val="left" w:pos="9734"/>
        </w:tabs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sz w:val="22"/>
          <w:szCs w:val="22"/>
        </w:rPr>
        <w:t>con</w:t>
      </w:r>
      <w:r w:rsidR="00456248" w:rsidRP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color w:val="000009"/>
          <w:sz w:val="22"/>
          <w:szCs w:val="22"/>
        </w:rPr>
        <w:t>sede</w:t>
      </w:r>
      <w:r w:rsidR="00456248" w:rsidRPr="00456248">
        <w:rPr>
          <w:rFonts w:ascii="Titillium Web" w:hAnsi="Titillium Web"/>
          <w:color w:val="000009"/>
          <w:sz w:val="22"/>
          <w:szCs w:val="22"/>
        </w:rPr>
        <w:t xml:space="preserve"> </w:t>
      </w:r>
      <w:r w:rsidRPr="00456248">
        <w:rPr>
          <w:rFonts w:ascii="Titillium Web" w:hAnsi="Titillium Web"/>
          <w:color w:val="000009"/>
          <w:sz w:val="22"/>
          <w:szCs w:val="22"/>
        </w:rPr>
        <w:t>legale</w:t>
      </w:r>
      <w:r w:rsidR="00456248" w:rsidRPr="00456248">
        <w:rPr>
          <w:rFonts w:ascii="Titillium Web" w:hAnsi="Titillium Web"/>
          <w:color w:val="000009"/>
          <w:sz w:val="22"/>
          <w:szCs w:val="22"/>
        </w:rPr>
        <w:t xml:space="preserve"> </w:t>
      </w:r>
      <w:r w:rsidRPr="00456248">
        <w:rPr>
          <w:rFonts w:ascii="Titillium Web" w:hAnsi="Titillium Web"/>
          <w:color w:val="000009"/>
          <w:sz w:val="22"/>
          <w:szCs w:val="22"/>
        </w:rPr>
        <w:t>a</w:t>
      </w:r>
      <w:r w:rsidRPr="00456248">
        <w:rPr>
          <w:rFonts w:ascii="Titillium Web" w:hAnsi="Titillium Web"/>
          <w:color w:val="000009"/>
          <w:sz w:val="22"/>
          <w:szCs w:val="22"/>
          <w:u w:val="single" w:color="000008"/>
        </w:rPr>
        <w:tab/>
      </w:r>
    </w:p>
    <w:p w14:paraId="0117B3BE" w14:textId="77777777" w:rsidR="00F96168" w:rsidRPr="00456248" w:rsidRDefault="00F96168" w:rsidP="00456248">
      <w:pPr>
        <w:pStyle w:val="Corpodeltesto"/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</w:p>
    <w:p w14:paraId="0557281D" w14:textId="77777777" w:rsidR="00F96168" w:rsidRPr="00456248" w:rsidRDefault="00CF1F18" w:rsidP="00456248">
      <w:pPr>
        <w:pStyle w:val="Corpodeltesto"/>
        <w:tabs>
          <w:tab w:val="left" w:pos="9770"/>
        </w:tabs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color w:val="000009"/>
          <w:sz w:val="22"/>
          <w:szCs w:val="22"/>
        </w:rPr>
        <w:t>in</w:t>
      </w:r>
      <w:r w:rsidR="00456248" w:rsidRPr="00456248">
        <w:rPr>
          <w:rFonts w:ascii="Titillium Web" w:hAnsi="Titillium Web"/>
          <w:color w:val="000009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Via/Piazza</w:t>
      </w:r>
      <w:r w:rsidRPr="00456248">
        <w:rPr>
          <w:rFonts w:ascii="Titillium Web" w:hAnsi="Titillium Web"/>
          <w:sz w:val="22"/>
          <w:szCs w:val="22"/>
          <w:u w:val="single"/>
        </w:rPr>
        <w:tab/>
      </w:r>
    </w:p>
    <w:p w14:paraId="7BAA9AD4" w14:textId="77777777" w:rsidR="00F96168" w:rsidRPr="00456248" w:rsidRDefault="00CF1F18" w:rsidP="00456248">
      <w:pPr>
        <w:pStyle w:val="Corpodeltesto"/>
        <w:tabs>
          <w:tab w:val="left" w:pos="4838"/>
          <w:tab w:val="left" w:pos="9787"/>
        </w:tabs>
        <w:spacing w:before="120" w:after="120" w:line="252" w:lineRule="auto"/>
        <w:ind w:right="123"/>
        <w:jc w:val="both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sz w:val="22"/>
          <w:szCs w:val="22"/>
        </w:rPr>
        <w:t>C.F.</w:t>
      </w:r>
      <w:r w:rsidRPr="00456248">
        <w:rPr>
          <w:rFonts w:ascii="Titillium Web" w:hAnsi="Titillium Web"/>
          <w:sz w:val="22"/>
          <w:szCs w:val="22"/>
          <w:u w:val="single"/>
        </w:rPr>
        <w:tab/>
      </w:r>
      <w:r w:rsidRPr="00456248">
        <w:rPr>
          <w:rFonts w:ascii="Titillium Web" w:hAnsi="Titillium Web"/>
          <w:sz w:val="22"/>
          <w:szCs w:val="22"/>
        </w:rPr>
        <w:t>P.IVA</w:t>
      </w:r>
      <w:r w:rsidR="00456248" w:rsidRP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n.</w:t>
      </w:r>
      <w:r w:rsidRPr="00456248">
        <w:rPr>
          <w:rFonts w:ascii="Titillium Web" w:hAnsi="Titillium Web"/>
          <w:sz w:val="22"/>
          <w:szCs w:val="22"/>
          <w:u w:val="single"/>
        </w:rPr>
        <w:tab/>
      </w:r>
    </w:p>
    <w:p w14:paraId="5B02A87D" w14:textId="07513C34" w:rsidR="00F96168" w:rsidRPr="00456248" w:rsidRDefault="00172F14" w:rsidP="00456248">
      <w:pPr>
        <w:pStyle w:val="Corpodeltesto"/>
        <w:spacing w:before="120" w:after="120" w:line="252" w:lineRule="auto"/>
        <w:ind w:right="123"/>
        <w:jc w:val="both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FE7B8F" wp14:editId="442CD7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0"/>
                <wp:wrapNone/>
                <wp:docPr id="1844292530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163 w 21600"/>
                            <a:gd name="T1" fmla="*/ 3163 h 21600"/>
                            <a:gd name="T2" fmla="*/ 18437 w 21600"/>
                            <a:gd name="T3" fmla="*/ 18437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0D855" id="AutoShape 8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" path="m,l,1000r1000,l1000,,,xe">
                <v:stroke joinstyle="miter"/>
                <v:path o:connecttype="custom" o:connectlocs="635000,317500;317500,635000;0,317500;317500,0" o:connectangles="0,90,180,270" textboxrect="3163,3163,18437,18437"/>
                <o:lock v:ext="edit" selection="t"/>
              </v:shape>
            </w:pict>
          </mc:Fallback>
        </mc:AlternateContent>
      </w:r>
      <w:r w:rsidRPr="00456248">
        <w:rPr>
          <w:rFonts w:ascii="Titillium Web" w:hAnsi="Titillium Web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BD6E0D6" wp14:editId="5D6F641C">
                <wp:simplePos x="0" y="0"/>
                <wp:positionH relativeFrom="page">
                  <wp:posOffset>710565</wp:posOffset>
                </wp:positionH>
                <wp:positionV relativeFrom="paragraph">
                  <wp:posOffset>375920</wp:posOffset>
                </wp:positionV>
                <wp:extent cx="2192655" cy="6985"/>
                <wp:effectExtent l="0" t="0" r="1905" b="0"/>
                <wp:wrapNone/>
                <wp:docPr id="410057665" name="Immagin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655" cy="698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AB50A" id="Immagine2" o:spid="_x0000_s1026" style="position:absolute;margin-left:55.95pt;margin-top:29.6pt;width:172.65pt;height:.5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" o:allowincell="f" path="m,l-127,r,-127l,-127,,xe" fillcolor="black" stroked="f" strokecolor="#3465a4">
                <v:path o:connecttype="custom" o:connectlocs="0,0;-278467,0;-278467,-887;0,-887" o:connectangles="0,0,0,0"/>
                <w10:wrap anchorx="page"/>
              </v:shape>
            </w:pict>
          </mc:Fallback>
        </mc:AlternateContent>
      </w:r>
      <w:r w:rsidR="00CF1F18" w:rsidRPr="00456248">
        <w:rPr>
          <w:rFonts w:ascii="Titillium Web" w:hAnsi="Titillium Web"/>
          <w:sz w:val="22"/>
          <w:szCs w:val="22"/>
        </w:rPr>
        <w:t>e, limitatamente al comma 1, lettere a), b), b-bis), c), d), e), f), g) e al comma 2 anche in nome e per conto dei soggetti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indicati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nell’art.94, comma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 xml:space="preserve">3, del </w:t>
      </w:r>
      <w:r w:rsidR="00456248" w:rsidRPr="00456248">
        <w:rPr>
          <w:rFonts w:ascii="Titillium Web" w:hAnsi="Titillium Web"/>
          <w:sz w:val="22"/>
          <w:szCs w:val="22"/>
        </w:rPr>
        <w:t>D.lgs.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n. 36/2023</w:t>
      </w:r>
      <w:r w:rsidR="00456248">
        <w:rPr>
          <w:rFonts w:ascii="Titillium Web" w:hAnsi="Titillium Web"/>
          <w:sz w:val="22"/>
          <w:szCs w:val="22"/>
        </w:rPr>
        <w:t>;</w:t>
      </w:r>
    </w:p>
    <w:p w14:paraId="1006AC8A" w14:textId="77777777" w:rsidR="00F96168" w:rsidRPr="00456248" w:rsidRDefault="00CF1F18" w:rsidP="00456248">
      <w:pPr>
        <w:pStyle w:val="Titolo11"/>
        <w:spacing w:before="120" w:after="120" w:line="252" w:lineRule="auto"/>
        <w:ind w:left="0" w:right="123"/>
        <w:jc w:val="both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sz w:val="22"/>
          <w:szCs w:val="22"/>
        </w:rPr>
        <w:t>consapevole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delle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sanzioni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penali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previste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dall’art.76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del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D.P.R.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28/12/2000,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n.445,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nel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caso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di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dichiarazioni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mendaci,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esibizione di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atti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falsi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o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contenenti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dati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non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più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corrispondenti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al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vero</w:t>
      </w:r>
    </w:p>
    <w:p w14:paraId="6B15D789" w14:textId="77777777" w:rsidR="00F96168" w:rsidRPr="00456248" w:rsidRDefault="00CF1F18" w:rsidP="00456248">
      <w:pPr>
        <w:spacing w:before="120" w:after="120" w:line="252" w:lineRule="auto"/>
        <w:ind w:right="123"/>
        <w:jc w:val="center"/>
        <w:rPr>
          <w:rFonts w:ascii="Titillium Web" w:hAnsi="Titillium Web"/>
          <w:b/>
        </w:rPr>
      </w:pPr>
      <w:r w:rsidRPr="00456248">
        <w:rPr>
          <w:rFonts w:ascii="Titillium Web" w:hAnsi="Titillium Web"/>
          <w:b/>
          <w:u w:val="single"/>
        </w:rPr>
        <w:t>DICHIARA</w:t>
      </w:r>
    </w:p>
    <w:p w14:paraId="3FFAA5D2" w14:textId="77777777" w:rsidR="00F96168" w:rsidRPr="00456248" w:rsidRDefault="00CF1F18" w:rsidP="00456248">
      <w:pPr>
        <w:pStyle w:val="Corpodeltesto"/>
        <w:spacing w:before="120" w:after="120" w:line="252" w:lineRule="auto"/>
        <w:ind w:right="123"/>
        <w:jc w:val="both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sz w:val="22"/>
          <w:szCs w:val="22"/>
        </w:rPr>
        <w:t>l’inesistenza delle cause di esclusione dalla partecipazione ad una procedura d’appalto o concessione elencate nell’art. 94 del D.Lgs.n.36/2023,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analogicamente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applicato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ad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altre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procedure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di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convenzione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per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realizzazione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di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progetti,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per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le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finalità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richiamate, ed in quanto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compatibile, ed in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particolare:</w:t>
      </w:r>
    </w:p>
    <w:p w14:paraId="0DB8374B" w14:textId="77777777" w:rsidR="00F96168" w:rsidRPr="00456248" w:rsidRDefault="00CF1F18" w:rsidP="00456248">
      <w:pPr>
        <w:pStyle w:val="Paragrafoelenco"/>
        <w:numPr>
          <w:ilvl w:val="0"/>
          <w:numId w:val="6"/>
        </w:numPr>
        <w:tabs>
          <w:tab w:val="left" w:pos="402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che nei propri confronti e nei confronti dei soggetti sopra indicati non è stata pronunciata sentenza definitiva di condanna o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emesso decreto penale di condanna divenuto irrevocabile, oppure sentenza di applicazione della pena su richiesta ai sensi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dell'articolo 444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del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codice di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procedura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penale per uno dei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seguenti reati:</w:t>
      </w:r>
    </w:p>
    <w:p w14:paraId="6F2DEF17" w14:textId="77777777" w:rsidR="00F96168" w:rsidRPr="00456248" w:rsidRDefault="00CF1F18" w:rsidP="00456248">
      <w:pPr>
        <w:pStyle w:val="Paragrafoelenco"/>
        <w:numPr>
          <w:ilvl w:val="1"/>
          <w:numId w:val="6"/>
        </w:numPr>
        <w:tabs>
          <w:tab w:val="left" w:pos="402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delitti, consumati o tentati, di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cui agli articoli 416, 416-bis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del codice penale ovvero delitti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commessi avvalendosi delle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 xml:space="preserve">condizioni previste dal predetto articolo 416-bis ovvero al fine di agevolare l’attività delle </w:t>
      </w:r>
      <w:r w:rsidRPr="00456248">
        <w:rPr>
          <w:rFonts w:ascii="Titillium Web" w:hAnsi="Titillium Web"/>
        </w:rPr>
        <w:lastRenderedPageBreak/>
        <w:t>associazioni previste dallo stesso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 xml:space="preserve">articolo, </w:t>
      </w:r>
      <w:r w:rsidR="00456248">
        <w:rPr>
          <w:rFonts w:ascii="Titillium Web" w:hAnsi="Titillium Web"/>
        </w:rPr>
        <w:t xml:space="preserve">nonché </w:t>
      </w:r>
      <w:r w:rsidRPr="00456248">
        <w:rPr>
          <w:rFonts w:ascii="Titillium Web" w:hAnsi="Titillium Web"/>
        </w:rPr>
        <w:t>per i delitti,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consumati o tentati, previsti dall’articolo 74 del decreto del Presidente della Repubblica 9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ottobre 1990, n. 309, dall’articolo 291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quater del decreto del Presidente della Repubblica 23 gennaio 1973, n. 43 e dall’articolo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260 del decreto legislativo 3 aprile 2006, n. 152, in quanto riconducibili alla partecipazione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 un’organizzazione criminale,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quale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definita all’articolo 2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della decisione quadro 2008/841/GAI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del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Consiglio;</w:t>
      </w:r>
    </w:p>
    <w:p w14:paraId="503A440F" w14:textId="77777777" w:rsidR="00F96168" w:rsidRPr="00456248" w:rsidRDefault="00CF1F18" w:rsidP="00456248">
      <w:pPr>
        <w:pStyle w:val="Paragrafoelenco"/>
        <w:numPr>
          <w:ilvl w:val="1"/>
          <w:numId w:val="6"/>
        </w:numPr>
        <w:tabs>
          <w:tab w:val="left" w:pos="402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delitti, consumati o tentati, di cui agli articoli 317, 318, 319, 319-ter, 319-quater, 320, 321, 322, 322bis, 346- bis, 353, 353-bis,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354, 355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356 del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codice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penale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nonché all’articolo 2635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del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codice civile;</w:t>
      </w:r>
    </w:p>
    <w:p w14:paraId="6651D348" w14:textId="77777777" w:rsidR="00F96168" w:rsidRPr="00456248" w:rsidRDefault="00CF1F18" w:rsidP="00456248">
      <w:pPr>
        <w:pStyle w:val="Corpodeltesto"/>
        <w:spacing w:before="120" w:after="120" w:line="252" w:lineRule="auto"/>
        <w:ind w:right="123"/>
        <w:jc w:val="both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sz w:val="22"/>
          <w:szCs w:val="22"/>
        </w:rPr>
        <w:t>b-bis</w:t>
      </w:r>
      <w:r w:rsidR="00456248">
        <w:rPr>
          <w:rFonts w:ascii="Titillium Web" w:hAnsi="Titillium Web"/>
          <w:sz w:val="22"/>
          <w:szCs w:val="22"/>
        </w:rPr>
        <w:t xml:space="preserve">. </w:t>
      </w:r>
      <w:r w:rsidR="00456248" w:rsidRPr="00456248">
        <w:rPr>
          <w:rFonts w:ascii="Titillium Web" w:hAnsi="Titillium Web"/>
          <w:sz w:val="22"/>
          <w:szCs w:val="22"/>
        </w:rPr>
        <w:t>F</w:t>
      </w:r>
      <w:r w:rsidRPr="00456248">
        <w:rPr>
          <w:rFonts w:ascii="Titillium Web" w:hAnsi="Titillium Web"/>
          <w:sz w:val="22"/>
          <w:szCs w:val="22"/>
        </w:rPr>
        <w:t>alse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comunicazioni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sociali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di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cui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agli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articoli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2621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e</w:t>
      </w:r>
      <w:r w:rsidR="00456248">
        <w:rPr>
          <w:rFonts w:ascii="Titillium Web" w:hAnsi="Titillium Web"/>
          <w:sz w:val="22"/>
          <w:szCs w:val="22"/>
        </w:rPr>
        <w:t xml:space="preserve"> 2</w:t>
      </w:r>
      <w:r w:rsidRPr="00456248">
        <w:rPr>
          <w:rFonts w:ascii="Titillium Web" w:hAnsi="Titillium Web"/>
          <w:sz w:val="22"/>
          <w:szCs w:val="22"/>
        </w:rPr>
        <w:t>622 del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codice</w:t>
      </w:r>
      <w:r w:rsidR="00456248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civile;</w:t>
      </w:r>
    </w:p>
    <w:p w14:paraId="6C235735" w14:textId="77777777" w:rsidR="00F96168" w:rsidRPr="00456248" w:rsidRDefault="00CF1F18" w:rsidP="00456248">
      <w:pPr>
        <w:pStyle w:val="Paragrafoelenco"/>
        <w:numPr>
          <w:ilvl w:val="1"/>
          <w:numId w:val="6"/>
        </w:numPr>
        <w:tabs>
          <w:tab w:val="left" w:pos="479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frode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sensi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dell’articolo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1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della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convenzione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relativa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alla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tutela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degli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interessi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finanziari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delle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Comunità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europee;</w:t>
      </w:r>
    </w:p>
    <w:p w14:paraId="22D5753B" w14:textId="77777777" w:rsidR="00F96168" w:rsidRPr="00456248" w:rsidRDefault="00CF1F18" w:rsidP="00456248">
      <w:pPr>
        <w:pStyle w:val="Paragrafoelenco"/>
        <w:numPr>
          <w:ilvl w:val="1"/>
          <w:numId w:val="6"/>
        </w:numPr>
        <w:tabs>
          <w:tab w:val="left" w:pos="479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delitti,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consumati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o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tentati,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commessi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con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finalità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terrorismo,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anche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internazionale,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eversione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dell’ordine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costituzionale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reati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terroristici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o reati connessi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alle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attività terroristiche;</w:t>
      </w:r>
    </w:p>
    <w:p w14:paraId="71FF1E57" w14:textId="77777777" w:rsidR="00F96168" w:rsidRPr="00456248" w:rsidRDefault="00CF1F18" w:rsidP="00456248">
      <w:pPr>
        <w:pStyle w:val="Paragrafoelenco"/>
        <w:numPr>
          <w:ilvl w:val="1"/>
          <w:numId w:val="6"/>
        </w:numPr>
        <w:tabs>
          <w:tab w:val="left" w:pos="479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delitti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cui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agli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articoli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648-bis,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648-ter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648-ter.1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del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codice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penale,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riciclaggio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proventi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attività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criminose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o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finanziamento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del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terrorismo,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quali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definiti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all’articolo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1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del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decreto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legislativo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22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giugno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2007,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n.109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successive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modificazioni;</w:t>
      </w:r>
    </w:p>
    <w:p w14:paraId="633BDB80" w14:textId="77777777" w:rsidR="00F96168" w:rsidRPr="00456248" w:rsidRDefault="00CF1F18" w:rsidP="00456248">
      <w:pPr>
        <w:pStyle w:val="Paragrafoelenco"/>
        <w:numPr>
          <w:ilvl w:val="1"/>
          <w:numId w:val="6"/>
        </w:numPr>
        <w:tabs>
          <w:tab w:val="left" w:pos="479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sfruttamento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del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lavoro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minorile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altre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forme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</w:t>
      </w:r>
      <w:r w:rsidR="00456248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tratta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esseri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umani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definite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con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il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decreto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legislativo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4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marzo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2014,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n.24;</w:t>
      </w:r>
    </w:p>
    <w:p w14:paraId="0A60ACEC" w14:textId="77777777" w:rsidR="00F96168" w:rsidRPr="00456248" w:rsidRDefault="00CF1F18" w:rsidP="00456248">
      <w:pPr>
        <w:pStyle w:val="Paragrafoelenco"/>
        <w:numPr>
          <w:ilvl w:val="1"/>
          <w:numId w:val="6"/>
        </w:numPr>
        <w:tabs>
          <w:tab w:val="left" w:pos="479"/>
        </w:tabs>
        <w:spacing w:before="120" w:after="120" w:line="252" w:lineRule="auto"/>
        <w:ind w:left="0" w:right="123" w:firstLine="0"/>
        <w:rPr>
          <w:rFonts w:ascii="Titillium Web" w:hAnsi="Titillium Web"/>
          <w:color w:val="000009"/>
        </w:rPr>
      </w:pPr>
      <w:r w:rsidRPr="00456248">
        <w:rPr>
          <w:rFonts w:ascii="Titillium Web" w:hAnsi="Titillium Web"/>
        </w:rPr>
        <w:t>ogni altro delitto da cui derivi, quale pena accessoria, l’incapacità di contrattare con la pubblica amministrazione.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In caso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contrario,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dichiara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nello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spazio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che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segue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le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condanne riportate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(indicare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soggetti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specificando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ruolo,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imputazione 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condanna)</w:t>
      </w:r>
      <w:r w:rsidR="00C641AC">
        <w:rPr>
          <w:rFonts w:ascii="Titillium Web" w:hAnsi="Titillium Web"/>
        </w:rPr>
        <w:t>;</w:t>
      </w:r>
    </w:p>
    <w:p w14:paraId="39D69108" w14:textId="77777777" w:rsidR="00F96168" w:rsidRPr="00456248" w:rsidRDefault="00CF1F18" w:rsidP="00456248">
      <w:pPr>
        <w:pStyle w:val="Paragrafoelenco"/>
        <w:numPr>
          <w:ilvl w:val="0"/>
          <w:numId w:val="5"/>
        </w:numPr>
        <w:tabs>
          <w:tab w:val="left" w:pos="402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che nei propri confronti e nei confronti dei soggetti sopra indicati non sussiste la causa di decadenza, di sospensione o di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divieto previste dall’articolo 67 del decreto legislativo 6 settembre 2011, n. 159 o di un tentativo di infiltrazione mafiosa di cui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all’articolo 84, comma4, del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medesimo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decreto;</w:t>
      </w:r>
    </w:p>
    <w:p w14:paraId="7786BBB1" w14:textId="0E540D71" w:rsidR="00F96168" w:rsidRPr="00456248" w:rsidRDefault="00172F14" w:rsidP="00C641AC">
      <w:pPr>
        <w:pStyle w:val="Corpodeltesto"/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C3AF3" wp14:editId="09A4B2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0"/>
                <wp:wrapTopAndBottom/>
                <wp:docPr id="1256271979" name="AutoShape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163 w 21600"/>
                            <a:gd name="T1" fmla="*/ 3163 h 21600"/>
                            <a:gd name="T2" fmla="*/ 18437 w 21600"/>
                            <a:gd name="T3" fmla="*/ 18437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F77B9" id="AutoShape 5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" path="m,l,1000r1000,l1000,,,xe">
                <v:stroke joinstyle="miter"/>
                <v:path o:connecttype="custom" o:connectlocs="635000,317500;317500,635000;0,317500;317500,0" o:connectangles="0,90,180,270" textboxrect="3163,3163,18437,18437"/>
                <o:lock v:ext="edit" selection="t"/>
                <w10:wrap type="topAndBottom"/>
              </v:shape>
            </w:pict>
          </mc:Fallback>
        </mc:AlternateContent>
      </w:r>
      <w:r w:rsidRPr="00456248">
        <w:rPr>
          <w:rFonts w:ascii="Titillium Web" w:hAnsi="Titillium Web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EE4182" wp14:editId="2CE866F6">
                <wp:simplePos x="0" y="0"/>
                <wp:positionH relativeFrom="page">
                  <wp:posOffset>710565</wp:posOffset>
                </wp:positionH>
                <wp:positionV relativeFrom="paragraph">
                  <wp:posOffset>147320</wp:posOffset>
                </wp:positionV>
                <wp:extent cx="1828165" cy="6985"/>
                <wp:effectExtent l="0" t="3810" r="4445" b="0"/>
                <wp:wrapNone/>
                <wp:docPr id="1181122205" name="Immagin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698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311D4" id="Immagine3" o:spid="_x0000_s1026" style="position:absolute;margin-left:55.95pt;margin-top:11.6pt;width:143.95pt;height:.5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" o:allowincell="f" path="m,l-127,r,-127l,-127,,xe" fillcolor="#000009" stroked="f" strokecolor="#3465a4">
                <v:path o:connecttype="custom" o:connectlocs="0,0;-232177,0;-232177,-887;0,-887" o:connectangles="0,0,0,0"/>
                <w10:wrap anchorx="page"/>
              </v:shape>
            </w:pict>
          </mc:Fallback>
        </mc:AlternateContent>
      </w:r>
      <w:r w:rsidR="00CF1F18" w:rsidRPr="00456248">
        <w:rPr>
          <w:rFonts w:ascii="Titillium Web" w:hAnsi="Titillium Web"/>
          <w:color w:val="000009"/>
          <w:position w:val="10"/>
          <w:sz w:val="22"/>
          <w:szCs w:val="22"/>
        </w:rPr>
        <w:t>1</w:t>
      </w:r>
      <w:r w:rsidR="00CF1F18" w:rsidRPr="00456248">
        <w:rPr>
          <w:rFonts w:ascii="Titillium Web" w:hAnsi="Titillium Web"/>
          <w:sz w:val="22"/>
          <w:szCs w:val="22"/>
        </w:rPr>
        <w:t>I soggetti di cui all’art. 94, comma 3, sono i seguenti: il titolare e direttore tecnico, se si tratta di impresa individuale; un socio o il direttore tecnico, se si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tratta di società in nome collettivo; i soci accomandatari o il direttore tecnico, se si tratta di società in accomandita semplice; i membri del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consiglio di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amministrazione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cui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sia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stata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conferita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la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legale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rappresentanza,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ivi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compresi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institori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e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procuratori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generali,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i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membri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degli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organi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con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poteri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di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direzione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o di vigilanza o i soggetti muniti di poteri di rappresentanza, di direzione o di controllo, il direttore tecnico o il socio unico persona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fisica, ovvero il socio di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maggioranza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in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caso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di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società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con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meno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di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quattro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soci,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se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si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tratta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di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altro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tipo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di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società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o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consorzio.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che il Soggetto proponente non ha commesso violazioni gravi, definitivamente accertate, rispetto agli obblighi relativi al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pagamento delle imposte e tasse o dei contributi previdenziali, secondo la legislazione italiana o quella dello Stato in cui sonostabiliti</w:t>
      </w:r>
      <w:r w:rsidR="00CF1F18" w:rsidRPr="00456248">
        <w:rPr>
          <w:rFonts w:ascii="Titillium Web" w:hAnsi="Titillium Web"/>
          <w:sz w:val="22"/>
          <w:szCs w:val="22"/>
          <w:vertAlign w:val="superscript"/>
        </w:rPr>
        <w:t>2</w:t>
      </w:r>
      <w:r w:rsidR="00CF1F18" w:rsidRPr="00456248">
        <w:rPr>
          <w:rFonts w:ascii="Titillium Web" w:hAnsi="Titillium Web"/>
          <w:sz w:val="22"/>
          <w:szCs w:val="22"/>
        </w:rPr>
        <w:t>ed indica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all’uopo i seguenti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="00CF1F18" w:rsidRPr="00456248">
        <w:rPr>
          <w:rFonts w:ascii="Titillium Web" w:hAnsi="Titillium Web"/>
          <w:sz w:val="22"/>
          <w:szCs w:val="22"/>
        </w:rPr>
        <w:t>dati:</w:t>
      </w:r>
    </w:p>
    <w:p w14:paraId="06DB62B3" w14:textId="77777777" w:rsidR="00F96168" w:rsidRPr="00456248" w:rsidRDefault="00CF1F18" w:rsidP="00456248">
      <w:pPr>
        <w:pStyle w:val="Paragrafoelenco"/>
        <w:numPr>
          <w:ilvl w:val="0"/>
          <w:numId w:val="4"/>
        </w:numPr>
        <w:tabs>
          <w:tab w:val="left" w:pos="282"/>
        </w:tabs>
        <w:spacing w:before="120" w:after="120" w:line="252" w:lineRule="auto"/>
        <w:ind w:left="0" w:right="123" w:firstLine="0"/>
        <w:jc w:val="left"/>
        <w:rPr>
          <w:rFonts w:ascii="Titillium Web" w:hAnsi="Titillium Web"/>
        </w:rPr>
      </w:pPr>
      <w:r w:rsidRPr="00456248">
        <w:rPr>
          <w:rFonts w:ascii="Titillium Web" w:hAnsi="Titillium Web"/>
        </w:rPr>
        <w:t>Ufficio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Locale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dell’Agenzia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delle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Entrate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competente:</w:t>
      </w:r>
    </w:p>
    <w:p w14:paraId="296627FF" w14:textId="5CD19A17" w:rsidR="00F96168" w:rsidRPr="00456248" w:rsidRDefault="00CF1F18" w:rsidP="00456248">
      <w:pPr>
        <w:pStyle w:val="Paragrafoelenco"/>
        <w:numPr>
          <w:ilvl w:val="0"/>
          <w:numId w:val="3"/>
        </w:numPr>
        <w:tabs>
          <w:tab w:val="left" w:pos="253"/>
          <w:tab w:val="left" w:pos="10123"/>
        </w:tabs>
        <w:spacing w:before="120" w:after="120" w:line="252" w:lineRule="auto"/>
        <w:ind w:left="0" w:right="123" w:firstLine="0"/>
        <w:jc w:val="left"/>
        <w:rPr>
          <w:rFonts w:ascii="Titillium Web" w:hAnsi="Titillium Web"/>
        </w:rPr>
      </w:pPr>
      <w:r w:rsidRPr="00456248">
        <w:rPr>
          <w:rFonts w:ascii="Titillium Web" w:hAnsi="Titillium Web"/>
        </w:rPr>
        <w:t>Indirizzo:</w:t>
      </w:r>
      <w:r w:rsidRPr="00456248">
        <w:rPr>
          <w:rFonts w:ascii="Titillium Web" w:hAnsi="Titillium Web"/>
          <w:u w:val="single"/>
        </w:rPr>
        <w:tab/>
      </w:r>
      <w:r w:rsidR="00664B26">
        <w:rPr>
          <w:rFonts w:ascii="Titillium Web" w:hAnsi="Titillium Web"/>
          <w:u w:val="single"/>
        </w:rPr>
        <w:t>_______________________</w:t>
      </w:r>
    </w:p>
    <w:p w14:paraId="4F19399A" w14:textId="18613EC0" w:rsidR="00F96168" w:rsidRPr="00456248" w:rsidRDefault="00C641AC" w:rsidP="00456248">
      <w:pPr>
        <w:pStyle w:val="Paragrafoelenco"/>
        <w:numPr>
          <w:ilvl w:val="0"/>
          <w:numId w:val="3"/>
        </w:numPr>
        <w:tabs>
          <w:tab w:val="left" w:pos="297"/>
          <w:tab w:val="left" w:pos="10162"/>
        </w:tabs>
        <w:spacing w:before="120" w:after="120" w:line="252" w:lineRule="auto"/>
        <w:ind w:left="0" w:right="123" w:firstLine="0"/>
        <w:jc w:val="left"/>
        <w:rPr>
          <w:rFonts w:ascii="Titillium Web" w:hAnsi="Titillium Web"/>
        </w:rPr>
      </w:pPr>
      <w:r w:rsidRPr="00456248">
        <w:rPr>
          <w:rFonts w:ascii="Titillium Web" w:hAnsi="Titillium Web"/>
        </w:rPr>
        <w:t>N</w:t>
      </w:r>
      <w:r w:rsidR="00CF1F18" w:rsidRPr="00456248">
        <w:rPr>
          <w:rFonts w:ascii="Titillium Web" w:hAnsi="Titillium Web"/>
        </w:rPr>
        <w:t>umero</w:t>
      </w:r>
      <w:r>
        <w:rPr>
          <w:rFonts w:ascii="Titillium Web" w:hAnsi="Titillium Web"/>
        </w:rPr>
        <w:t xml:space="preserve"> </w:t>
      </w:r>
      <w:r w:rsidR="00CF1F18" w:rsidRPr="00456248">
        <w:rPr>
          <w:rFonts w:ascii="Titillium Web" w:hAnsi="Titillium Web"/>
        </w:rPr>
        <w:t>di</w:t>
      </w:r>
      <w:r>
        <w:rPr>
          <w:rFonts w:ascii="Titillium Web" w:hAnsi="Titillium Web"/>
        </w:rPr>
        <w:t xml:space="preserve"> </w:t>
      </w:r>
      <w:r w:rsidR="00CF1F18" w:rsidRPr="00456248">
        <w:rPr>
          <w:rFonts w:ascii="Titillium Web" w:hAnsi="Titillium Web"/>
        </w:rPr>
        <w:t>telefono:</w:t>
      </w:r>
      <w:r w:rsidR="00CF1F18" w:rsidRPr="00456248">
        <w:rPr>
          <w:rFonts w:ascii="Titillium Web" w:hAnsi="Titillium Web"/>
          <w:u w:val="single"/>
        </w:rPr>
        <w:lastRenderedPageBreak/>
        <w:tab/>
      </w:r>
      <w:r w:rsidR="00664B26">
        <w:rPr>
          <w:rFonts w:ascii="Titillium Web" w:hAnsi="Titillium Web"/>
          <w:u w:val="single"/>
        </w:rPr>
        <w:t>_____________________________</w:t>
      </w:r>
    </w:p>
    <w:p w14:paraId="15C3AC3A" w14:textId="10A029C3" w:rsidR="00F96168" w:rsidRPr="00456248" w:rsidRDefault="00CF1F18" w:rsidP="00890800">
      <w:pPr>
        <w:pStyle w:val="Paragrafoelenco"/>
        <w:numPr>
          <w:ilvl w:val="0"/>
          <w:numId w:val="3"/>
        </w:numPr>
        <w:tabs>
          <w:tab w:val="left" w:pos="340"/>
          <w:tab w:val="left" w:pos="10142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pec,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fax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e/o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e-mail:</w:t>
      </w:r>
      <w:r w:rsidRPr="00456248">
        <w:rPr>
          <w:rFonts w:ascii="Titillium Web" w:hAnsi="Titillium Web"/>
          <w:u w:val="single"/>
        </w:rPr>
        <w:tab/>
      </w:r>
      <w:r w:rsidR="00664B26">
        <w:rPr>
          <w:rFonts w:ascii="Titillium Web" w:hAnsi="Titillium Web"/>
          <w:u w:val="single"/>
        </w:rPr>
        <w:t>_____________________________</w:t>
      </w:r>
    </w:p>
    <w:p w14:paraId="0EB2FA66" w14:textId="77777777" w:rsidR="00F96168" w:rsidRPr="00456248" w:rsidRDefault="00CF1F18" w:rsidP="00890800">
      <w:pPr>
        <w:pStyle w:val="Paragrafoelenco"/>
        <w:numPr>
          <w:ilvl w:val="0"/>
          <w:numId w:val="4"/>
        </w:numPr>
        <w:tabs>
          <w:tab w:val="left" w:pos="275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[</w:t>
      </w:r>
      <w:r w:rsidRPr="00456248">
        <w:rPr>
          <w:rFonts w:ascii="Titillium Web" w:hAnsi="Titillium Web"/>
          <w:i/>
        </w:rPr>
        <w:t>Se non iscritto all’INPS e/o INAIL</w:t>
      </w:r>
      <w:r w:rsidRPr="00456248">
        <w:rPr>
          <w:rFonts w:ascii="Titillium Web" w:hAnsi="Titillium Web"/>
        </w:rPr>
        <w:t>] Informazioni ai fini delle verifiche sulla regolarità contributiva previdenziale di soci 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dipendenti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(</w:t>
      </w:r>
      <w:r w:rsidRPr="00456248">
        <w:rPr>
          <w:rFonts w:ascii="Titillium Web" w:hAnsi="Titillium Web"/>
          <w:i/>
        </w:rPr>
        <w:t>compilare sezione</w:t>
      </w:r>
      <w:r w:rsidR="00C641AC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d’interesse</w:t>
      </w:r>
      <w:r w:rsidRPr="00456248">
        <w:rPr>
          <w:rFonts w:ascii="Titillium Web" w:hAnsi="Titillium Web"/>
        </w:rPr>
        <w:t>):</w:t>
      </w:r>
    </w:p>
    <w:p w14:paraId="033CDFEB" w14:textId="77777777" w:rsidR="00F96168" w:rsidRPr="00456248" w:rsidRDefault="00CF1F18" w:rsidP="00890800">
      <w:pPr>
        <w:pStyle w:val="Paragrafoelenco"/>
        <w:numPr>
          <w:ilvl w:val="0"/>
          <w:numId w:val="2"/>
        </w:numPr>
        <w:tabs>
          <w:tab w:val="left" w:pos="253"/>
          <w:tab w:val="left" w:pos="6962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Posizione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assicurativa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INAIL:</w:t>
      </w:r>
      <w:r w:rsidRPr="00456248">
        <w:rPr>
          <w:rFonts w:ascii="Titillium Web" w:hAnsi="Titillium Web"/>
          <w:u w:val="single"/>
        </w:rPr>
        <w:tab/>
      </w:r>
    </w:p>
    <w:p w14:paraId="5166EB13" w14:textId="77777777" w:rsidR="00F96168" w:rsidRPr="00456248" w:rsidRDefault="00CF1F18" w:rsidP="00890800">
      <w:pPr>
        <w:pStyle w:val="Corpodeltesto"/>
        <w:tabs>
          <w:tab w:val="left" w:pos="6840"/>
        </w:tabs>
        <w:spacing w:before="120" w:after="120" w:line="252" w:lineRule="auto"/>
        <w:ind w:right="123"/>
        <w:jc w:val="both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sz w:val="22"/>
          <w:szCs w:val="22"/>
        </w:rPr>
        <w:t>cod.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identificativo:</w:t>
      </w:r>
      <w:r w:rsidRPr="00456248">
        <w:rPr>
          <w:rFonts w:ascii="Titillium Web" w:hAnsi="Titillium Web"/>
          <w:sz w:val="22"/>
          <w:szCs w:val="22"/>
          <w:u w:val="single"/>
        </w:rPr>
        <w:tab/>
      </w:r>
    </w:p>
    <w:p w14:paraId="7455144A" w14:textId="77777777" w:rsidR="00F96168" w:rsidRPr="00456248" w:rsidRDefault="00CF1F18" w:rsidP="00890800">
      <w:pPr>
        <w:pStyle w:val="Corpodeltesto"/>
        <w:tabs>
          <w:tab w:val="left" w:pos="7306"/>
        </w:tabs>
        <w:spacing w:before="120" w:after="120" w:line="252" w:lineRule="auto"/>
        <w:ind w:right="123"/>
        <w:jc w:val="both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sz w:val="22"/>
          <w:szCs w:val="22"/>
        </w:rPr>
        <w:t>sede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competente:</w:t>
      </w:r>
      <w:r w:rsidRPr="00456248">
        <w:rPr>
          <w:rFonts w:ascii="Titillium Web" w:hAnsi="Titillium Web"/>
          <w:sz w:val="22"/>
          <w:szCs w:val="22"/>
          <w:u w:val="single"/>
        </w:rPr>
        <w:tab/>
      </w:r>
      <w:r w:rsidRPr="00456248">
        <w:rPr>
          <w:rFonts w:ascii="Titillium Web" w:hAnsi="Titillium Web"/>
          <w:sz w:val="22"/>
          <w:szCs w:val="22"/>
        </w:rPr>
        <w:t>, ovvero</w:t>
      </w:r>
    </w:p>
    <w:p w14:paraId="7EF84A4C" w14:textId="77777777" w:rsidR="00F96168" w:rsidRPr="00456248" w:rsidRDefault="00CF1F18" w:rsidP="00890800">
      <w:pPr>
        <w:pStyle w:val="Paragrafoelenco"/>
        <w:numPr>
          <w:ilvl w:val="0"/>
          <w:numId w:val="2"/>
        </w:numPr>
        <w:tabs>
          <w:tab w:val="left" w:pos="296"/>
          <w:tab w:val="left" w:pos="6955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Posizione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assicurativa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INPS:</w:t>
      </w:r>
      <w:r w:rsidRPr="00456248">
        <w:rPr>
          <w:rFonts w:ascii="Titillium Web" w:hAnsi="Titillium Web"/>
          <w:u w:val="single"/>
        </w:rPr>
        <w:tab/>
      </w:r>
    </w:p>
    <w:p w14:paraId="164749B6" w14:textId="77777777" w:rsidR="00F96168" w:rsidRPr="00456248" w:rsidRDefault="00CF1F18" w:rsidP="00890800">
      <w:pPr>
        <w:pStyle w:val="Corpodeltesto"/>
        <w:tabs>
          <w:tab w:val="left" w:pos="6840"/>
        </w:tabs>
        <w:spacing w:before="120" w:after="120" w:line="252" w:lineRule="auto"/>
        <w:ind w:right="123"/>
        <w:jc w:val="both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sz w:val="22"/>
          <w:szCs w:val="22"/>
        </w:rPr>
        <w:t>cod.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identificativo:</w:t>
      </w:r>
      <w:r w:rsidRPr="00456248">
        <w:rPr>
          <w:rFonts w:ascii="Titillium Web" w:hAnsi="Titillium Web"/>
          <w:sz w:val="22"/>
          <w:szCs w:val="22"/>
          <w:u w:val="single"/>
        </w:rPr>
        <w:tab/>
      </w:r>
    </w:p>
    <w:p w14:paraId="47E38796" w14:textId="77777777" w:rsidR="00F96168" w:rsidRPr="00456248" w:rsidRDefault="00CF1F18" w:rsidP="00890800">
      <w:pPr>
        <w:pStyle w:val="Corpodeltesto"/>
        <w:tabs>
          <w:tab w:val="left" w:pos="7351"/>
        </w:tabs>
        <w:spacing w:before="120" w:after="120" w:line="252" w:lineRule="auto"/>
        <w:ind w:right="123"/>
        <w:jc w:val="both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sz w:val="22"/>
          <w:szCs w:val="22"/>
        </w:rPr>
        <w:t>sede</w:t>
      </w:r>
      <w:r w:rsidR="00C641AC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competente:</w:t>
      </w:r>
      <w:r w:rsidRPr="00456248">
        <w:rPr>
          <w:rFonts w:ascii="Titillium Web" w:hAnsi="Titillium Web"/>
          <w:sz w:val="22"/>
          <w:szCs w:val="22"/>
          <w:u w:val="single"/>
        </w:rPr>
        <w:tab/>
      </w:r>
      <w:r w:rsidRPr="00456248">
        <w:rPr>
          <w:rFonts w:ascii="Titillium Web" w:hAnsi="Titillium Web"/>
          <w:sz w:val="22"/>
          <w:szCs w:val="22"/>
        </w:rPr>
        <w:t>, ovvero</w:t>
      </w:r>
    </w:p>
    <w:p w14:paraId="7ED54F5E" w14:textId="77777777" w:rsidR="00F96168" w:rsidRPr="00456248" w:rsidRDefault="00CF1F18" w:rsidP="00890800">
      <w:pPr>
        <w:pStyle w:val="Paragrafoelenco"/>
        <w:numPr>
          <w:ilvl w:val="0"/>
          <w:numId w:val="2"/>
        </w:numPr>
        <w:tabs>
          <w:tab w:val="left" w:pos="340"/>
          <w:tab w:val="left" w:pos="6770"/>
          <w:tab w:val="left" w:pos="6840"/>
          <w:tab w:val="left" w:pos="7006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Iscrizione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altra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cassa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previdenziale:</w:t>
      </w:r>
      <w:r w:rsidRPr="00456248">
        <w:rPr>
          <w:rFonts w:ascii="Titillium Web" w:hAnsi="Titillium Web"/>
          <w:u w:val="single"/>
        </w:rPr>
        <w:tab/>
      </w:r>
      <w:r w:rsidRPr="00456248">
        <w:rPr>
          <w:rFonts w:ascii="Titillium Web" w:hAnsi="Titillium Web"/>
          <w:u w:val="single"/>
        </w:rPr>
        <w:tab/>
      </w:r>
      <w:r w:rsidRPr="00456248">
        <w:rPr>
          <w:rFonts w:ascii="Titillium Web" w:hAnsi="Titillium Web"/>
          <w:u w:val="single"/>
        </w:rPr>
        <w:tab/>
      </w:r>
      <w:r w:rsidRPr="00456248">
        <w:rPr>
          <w:rFonts w:ascii="Titillium Web" w:hAnsi="Titillium Web"/>
        </w:rPr>
        <w:t>cassa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appartenenza:</w:t>
      </w:r>
      <w:r w:rsidRPr="00456248">
        <w:rPr>
          <w:rFonts w:ascii="Titillium Web" w:hAnsi="Titillium Web"/>
          <w:u w:val="single"/>
        </w:rPr>
        <w:tab/>
      </w:r>
      <w:r w:rsidR="00890800">
        <w:rPr>
          <w:rFonts w:ascii="Titillium Web" w:hAnsi="Titillium Web"/>
          <w:u w:val="single"/>
        </w:rPr>
        <w:t>______</w:t>
      </w:r>
      <w:r w:rsidRPr="00456248">
        <w:rPr>
          <w:rFonts w:ascii="Titillium Web" w:hAnsi="Titillium Web"/>
        </w:rPr>
        <w:t>cod.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identificativo:</w:t>
      </w:r>
      <w:r w:rsidRPr="00456248">
        <w:rPr>
          <w:rFonts w:ascii="Titillium Web" w:hAnsi="Titillium Web"/>
          <w:u w:val="single"/>
        </w:rPr>
        <w:tab/>
      </w:r>
      <w:r w:rsidRPr="00456248">
        <w:rPr>
          <w:rFonts w:ascii="Titillium Web" w:hAnsi="Titillium Web"/>
          <w:u w:val="single"/>
        </w:rPr>
        <w:tab/>
      </w:r>
      <w:r w:rsidR="00890800">
        <w:rPr>
          <w:rFonts w:ascii="Titillium Web" w:hAnsi="Titillium Web"/>
          <w:u w:val="single"/>
        </w:rPr>
        <w:t xml:space="preserve"> </w:t>
      </w:r>
      <w:r w:rsidRPr="00456248">
        <w:rPr>
          <w:rFonts w:ascii="Titillium Web" w:hAnsi="Titillium Web"/>
        </w:rPr>
        <w:t>Indirizzo:</w:t>
      </w:r>
      <w:r w:rsidRPr="00456248">
        <w:rPr>
          <w:rFonts w:ascii="Titillium Web" w:hAnsi="Titillium Web"/>
          <w:u w:val="single"/>
        </w:rPr>
        <w:tab/>
      </w:r>
      <w:r w:rsidR="00890800">
        <w:rPr>
          <w:rFonts w:ascii="Titillium Web" w:hAnsi="Titillium Web"/>
          <w:u w:val="single"/>
        </w:rPr>
        <w:t>__________________</w:t>
      </w:r>
    </w:p>
    <w:p w14:paraId="5852CD19" w14:textId="77777777" w:rsidR="00F96168" w:rsidRPr="00456248" w:rsidRDefault="00CF1F18" w:rsidP="00890800">
      <w:pPr>
        <w:pStyle w:val="Paragrafoelenco"/>
        <w:numPr>
          <w:ilvl w:val="0"/>
          <w:numId w:val="5"/>
        </w:numPr>
        <w:tabs>
          <w:tab w:val="left" w:pos="337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che il Soggetto proponente non ha commesso gravi infrazioni debitamente accertate alle norme in materia di salute e sicurezza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sul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lavoro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nonché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agli obblighi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cui all’articolo 10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del D.Lgs.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n. 36/2023;</w:t>
      </w:r>
    </w:p>
    <w:p w14:paraId="7B930CF9" w14:textId="77777777" w:rsidR="00F96168" w:rsidRPr="00456248" w:rsidRDefault="00CF1F18" w:rsidP="00890800">
      <w:pPr>
        <w:pStyle w:val="Paragrafoelenco"/>
        <w:numPr>
          <w:ilvl w:val="0"/>
          <w:numId w:val="5"/>
        </w:numPr>
        <w:tabs>
          <w:tab w:val="left" w:pos="342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che il Soggetto proponente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non si trova in stato di fallimento, di liquidazione coatta, di concordato preventivo, salvo il caso di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concordato con continuità aziendale, o nei cui riguardi non è in corso un procedimento per la dichiarazione di una di tali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situazioni, fermo restando quanto previsto dall’articolo 124delD.Lgs.n.36/2023;</w:t>
      </w:r>
    </w:p>
    <w:p w14:paraId="5365A4F1" w14:textId="77777777" w:rsidR="00F96168" w:rsidRPr="00456248" w:rsidRDefault="00CF1F18" w:rsidP="00890800">
      <w:pPr>
        <w:pStyle w:val="Paragrafoelenco"/>
        <w:numPr>
          <w:ilvl w:val="0"/>
          <w:numId w:val="5"/>
        </w:numPr>
        <w:tabs>
          <w:tab w:val="left" w:pos="368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che il Soggetto proponente non si è reso colpevole di gravi illeciti professionali, tali da rendere dubbia la sua integrità o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affidabilità né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ricorre nelle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altre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fattispecie di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cui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all'art. 98</w:t>
      </w:r>
      <w:r w:rsidRPr="00456248">
        <w:rPr>
          <w:rFonts w:ascii="Titillium Web" w:hAnsi="Titillium Web"/>
          <w:vertAlign w:val="superscript"/>
        </w:rPr>
        <w:t>3</w:t>
      </w:r>
      <w:r w:rsidRPr="00456248">
        <w:rPr>
          <w:rFonts w:ascii="Titillium Web" w:hAnsi="Titillium Web"/>
        </w:rPr>
        <w:t>;</w:t>
      </w:r>
    </w:p>
    <w:p w14:paraId="7D758E62" w14:textId="77777777" w:rsidR="00F96168" w:rsidRPr="00456248" w:rsidRDefault="00CF1F18" w:rsidP="00890800">
      <w:pPr>
        <w:pStyle w:val="Paragrafoelenco"/>
        <w:numPr>
          <w:ilvl w:val="0"/>
          <w:numId w:val="5"/>
        </w:numPr>
        <w:tabs>
          <w:tab w:val="left" w:pos="366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che la propria partecipazione non determina una situazione di conflitto di interesse ai sensi dell’articolo 16 del D. Lgs. n.36/2023, non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diversamente risolvibile;</w:t>
      </w:r>
    </w:p>
    <w:p w14:paraId="21E447D4" w14:textId="77777777" w:rsidR="00F96168" w:rsidRPr="00456248" w:rsidRDefault="00CF1F18" w:rsidP="00890800">
      <w:pPr>
        <w:pStyle w:val="Paragrafoelenco"/>
        <w:numPr>
          <w:ilvl w:val="0"/>
          <w:numId w:val="5"/>
        </w:numPr>
        <w:tabs>
          <w:tab w:val="left" w:pos="419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che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la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propria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partecipazione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non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determina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una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distorsione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della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concorrenza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derivante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dal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proprio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precedente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coinvolgimento nella preparazione della procedura di cui all’articolo 78 del D. Lgs. n. 36/2023 che non possa essere risolta con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misure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meno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intrusive;</w:t>
      </w:r>
    </w:p>
    <w:p w14:paraId="4DA45E2A" w14:textId="77777777" w:rsidR="00F96168" w:rsidRPr="00456248" w:rsidRDefault="00CF1F18" w:rsidP="00890800">
      <w:pPr>
        <w:pStyle w:val="Paragrafoelenco"/>
        <w:numPr>
          <w:ilvl w:val="0"/>
          <w:numId w:val="5"/>
        </w:numPr>
        <w:tabs>
          <w:tab w:val="left" w:pos="340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che il Soggetto proponente non è stato soggetto alla sanzione interdittiva di cui all’articolo 9, comma 2, lettera c)del D. Lgs. n.8 giugno 2001, n. 231 o ad altra sanzione che comporta il divieto di contrarre con la pubblica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amministrazione, compresi 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provvedimenti interdittivi di cui all’articolo 14 del D. Lgs. n. 9 aprile 2008, n. 81 e che si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trova in possesso dei requisiti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d'idoneità di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cui all’art.26 del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D. Lgs.81;</w:t>
      </w:r>
    </w:p>
    <w:p w14:paraId="35BD5C68" w14:textId="77777777" w:rsidR="00F96168" w:rsidRPr="00456248" w:rsidRDefault="00CF1F18" w:rsidP="00890800">
      <w:pPr>
        <w:pStyle w:val="Paragrafoelenco"/>
        <w:numPr>
          <w:ilvl w:val="0"/>
          <w:numId w:val="5"/>
        </w:numPr>
        <w:tabs>
          <w:tab w:val="left" w:pos="515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che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il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Soggetto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proponente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non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ha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presentato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nella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procedura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gara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in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corso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negli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affidamenti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subappalti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documentazioni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non veritiere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(art. 98, comma 5,codice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appalti);</w:t>
      </w:r>
    </w:p>
    <w:p w14:paraId="3C8ED1E1" w14:textId="77777777" w:rsidR="00F96168" w:rsidRPr="00456248" w:rsidRDefault="00CF1F18" w:rsidP="00890800">
      <w:pPr>
        <w:pStyle w:val="Paragrafoelenco"/>
        <w:numPr>
          <w:ilvl w:val="0"/>
          <w:numId w:val="5"/>
        </w:numPr>
        <w:tabs>
          <w:tab w:val="left" w:pos="462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che il Soggetto proponente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non è iscritto nel casellario informatico tenuto dall’Osservatorio dell’ANAC per aver presentato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false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dichiarazioni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o falsa documentazione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nelle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procedure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gara 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negli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affidamenti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subappalti;</w:t>
      </w:r>
    </w:p>
    <w:p w14:paraId="4E16853F" w14:textId="77777777" w:rsidR="00F96168" w:rsidRPr="00456248" w:rsidRDefault="00CF1F18" w:rsidP="00890800">
      <w:pPr>
        <w:pStyle w:val="Paragrafoelenco"/>
        <w:numPr>
          <w:ilvl w:val="0"/>
          <w:numId w:val="5"/>
        </w:numPr>
        <w:tabs>
          <w:tab w:val="left" w:pos="467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lastRenderedPageBreak/>
        <w:t>che il Soggetto proponente non è iscritto nel casellario informatico tenuto dall’Osservatorio dell’ANAC per aver presentato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false dichiarazioni o falsa documentazione ai fini del rilascio dell’attestazione di qualificazione, per il periodo durante il quale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perdura l’iscrizione;</w:t>
      </w:r>
    </w:p>
    <w:p w14:paraId="510299ED" w14:textId="77777777" w:rsidR="00F96168" w:rsidRPr="00456248" w:rsidRDefault="00CF1F18" w:rsidP="00456248">
      <w:pPr>
        <w:pStyle w:val="Paragrafoelenco"/>
        <w:numPr>
          <w:ilvl w:val="0"/>
          <w:numId w:val="5"/>
        </w:numPr>
        <w:tabs>
          <w:tab w:val="left" w:pos="457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che il Soggetto proponente</w:t>
      </w:r>
      <w:r w:rsidR="00C641AC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non ha violato il divieto di intestazione fiduciaria di cui all’articolo 17 della legge 19 marzo 1990,n.55;</w:t>
      </w:r>
    </w:p>
    <w:p w14:paraId="6BD80358" w14:textId="3A49B355" w:rsidR="00F96168" w:rsidRPr="00456248" w:rsidRDefault="00172F14" w:rsidP="00456248">
      <w:pPr>
        <w:pStyle w:val="Corpodeltesto"/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541223" wp14:editId="083A29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0"/>
                <wp:wrapTopAndBottom/>
                <wp:docPr id="1073653524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163 w 21600"/>
                            <a:gd name="T1" fmla="*/ 3163 h 21600"/>
                            <a:gd name="T2" fmla="*/ 18437 w 21600"/>
                            <a:gd name="T3" fmla="*/ 18437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1000"/>
                              </a:lnTo>
                              <a:lnTo>
                                <a:pt x="1000" y="1000"/>
                              </a:lnTo>
                              <a:lnTo>
                                <a:pt x="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7383E" id="AutoShape 3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" path="m,l,1000r1000,l1000,,,xe">
                <v:stroke joinstyle="miter"/>
                <v:path o:connecttype="custom" o:connectlocs="635000,317500;317500,635000;0,317500;317500,0" o:connectangles="0,90,180,270" textboxrect="3163,3163,18437,18437"/>
                <o:lock v:ext="edit" selection="t"/>
                <w10:wrap type="topAndBottom"/>
              </v:shape>
            </w:pict>
          </mc:Fallback>
        </mc:AlternateContent>
      </w:r>
      <w:r w:rsidRPr="00456248">
        <w:rPr>
          <w:rFonts w:ascii="Titillium Web" w:hAnsi="Titillium Web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0489080" wp14:editId="4B973AD0">
                <wp:simplePos x="0" y="0"/>
                <wp:positionH relativeFrom="page">
                  <wp:posOffset>710565</wp:posOffset>
                </wp:positionH>
                <wp:positionV relativeFrom="paragraph">
                  <wp:posOffset>242570</wp:posOffset>
                </wp:positionV>
                <wp:extent cx="1828165" cy="6985"/>
                <wp:effectExtent l="234315" t="5080" r="0" b="0"/>
                <wp:wrapNone/>
                <wp:docPr id="1444082544" name="Immagin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698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19D9E" id="Immagine5" o:spid="_x0000_s1026" style="position:absolute;margin-left:55.95pt;margin-top:19.1pt;width:143.95pt;height:.55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" o:allowincell="f" path="m,l-127,r,-127l,-127,,xe" fillcolor="#000009" stroked="f" strokecolor="#3465a4">
                <v:path o:connecttype="custom" o:connectlocs="0,0;-232177,0;-232177,-887;0,-887" o:connectangles="0,0,0,0"/>
                <w10:wrap anchorx="page"/>
              </v:shape>
            </w:pict>
          </mc:Fallback>
        </mc:AlternateContent>
      </w:r>
    </w:p>
    <w:p w14:paraId="59053689" w14:textId="77777777" w:rsidR="00F96168" w:rsidRPr="00456248" w:rsidRDefault="00CF1F18" w:rsidP="00890800">
      <w:pPr>
        <w:pStyle w:val="Paragrafoelenco"/>
        <w:numPr>
          <w:ilvl w:val="0"/>
          <w:numId w:val="1"/>
        </w:numPr>
        <w:tabs>
          <w:tab w:val="left" w:pos="256"/>
        </w:tabs>
        <w:spacing w:before="120" w:after="120" w:line="252" w:lineRule="auto"/>
        <w:ind w:left="0" w:right="-7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Ai sensi dell’art. 94, comma 6, del D. Lgs. n. 36/2023, “</w:t>
      </w:r>
      <w:r w:rsidRPr="00456248">
        <w:rPr>
          <w:rFonts w:ascii="Titillium Web" w:hAnsi="Titillium Web"/>
          <w:i/>
        </w:rPr>
        <w:t>costituiscono gravi violazioni quelle che comportano un omesso pagamento di imposte e tasse</w:t>
      </w:r>
      <w:r w:rsidR="00C641AC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superiore all’importo di cui all’articolo 48-bis, commi 1 e 2-bis del decreto del Presidente della Repubblica 29 settembre 1973, n. 602. Costituiscono</w:t>
      </w:r>
      <w:r w:rsidR="00C641AC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violazioni definitivamente accertate quelle contenute in sentenze o atti amministrativi non più soggetti ad impugnazione. Costituiscono gravi violazioni</w:t>
      </w:r>
      <w:r w:rsidR="00C641AC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in</w:t>
      </w:r>
      <w:r w:rsidR="00C641AC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materia contributiva e previdenziale quelle ostative al rilascio del documento unico di regolarità contributiva (DURC), di cui all’articolo 8 del decreto</w:t>
      </w:r>
      <w:r w:rsidR="00C641AC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del</w:t>
      </w:r>
      <w:r w:rsidR="00C641AC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Ministero del lavoro e delle politiche sociali 30 gennaio 2015, pubblicato sulla Gazzetta Ufficiale n. 125 del 1° giugno 2015.Il presente comma non si</w:t>
      </w:r>
      <w:r w:rsidR="00C641AC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applica quando l’operatore economico ha ottemperato ai suoi obblighi pagando o impegnandosi in modo vincolante a pagare le imposte o i contributi</w:t>
      </w:r>
      <w:r w:rsidR="00C641AC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previdenziali dovuti, compresi eventuali interessi o multe, purché il pagamento o l’impegno siano stati formalizzati prima della scadenza del termine</w:t>
      </w:r>
      <w:r w:rsidR="00C641AC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per la</w:t>
      </w:r>
      <w:r w:rsidR="00C641AC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presentazione</w:t>
      </w:r>
      <w:r w:rsidR="00C641AC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delle</w:t>
      </w:r>
      <w:r w:rsidR="00C641AC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domande</w:t>
      </w:r>
      <w:r w:rsidRPr="00456248">
        <w:rPr>
          <w:rFonts w:ascii="Titillium Web" w:hAnsi="Titillium Web"/>
        </w:rPr>
        <w:t>”.</w:t>
      </w:r>
    </w:p>
    <w:p w14:paraId="380A1171" w14:textId="77777777" w:rsidR="00F96168" w:rsidRPr="00C641AC" w:rsidRDefault="00CF1F18" w:rsidP="00890800">
      <w:pPr>
        <w:pStyle w:val="Paragrafoelenco"/>
        <w:numPr>
          <w:ilvl w:val="0"/>
          <w:numId w:val="1"/>
        </w:numPr>
        <w:tabs>
          <w:tab w:val="left" w:pos="270"/>
        </w:tabs>
        <w:spacing w:before="120" w:after="120" w:line="252" w:lineRule="auto"/>
        <w:ind w:left="0" w:right="-7" w:firstLine="0"/>
        <w:rPr>
          <w:rFonts w:ascii="Titillium Web" w:hAnsi="Titillium Web"/>
        </w:rPr>
      </w:pPr>
      <w:r w:rsidRPr="00C641AC">
        <w:rPr>
          <w:rFonts w:ascii="Titillium Web" w:hAnsi="Titillium Web"/>
        </w:rPr>
        <w:t>L'art.98,</w:t>
      </w:r>
      <w:r w:rsidR="00C641AC" w:rsidRPr="00C641AC">
        <w:rPr>
          <w:rFonts w:ascii="Titillium Web" w:hAnsi="Titillium Web"/>
        </w:rPr>
        <w:t xml:space="preserve"> </w:t>
      </w:r>
      <w:r w:rsidRPr="00C641AC">
        <w:rPr>
          <w:rFonts w:ascii="Titillium Web" w:hAnsi="Titillium Web"/>
        </w:rPr>
        <w:t>comma3,</w:t>
      </w:r>
      <w:r w:rsidR="00C641AC" w:rsidRPr="00C641AC">
        <w:rPr>
          <w:rFonts w:ascii="Titillium Web" w:hAnsi="Titillium Web"/>
        </w:rPr>
        <w:t xml:space="preserve"> </w:t>
      </w:r>
      <w:r w:rsidRPr="00C641AC">
        <w:rPr>
          <w:rFonts w:ascii="Titillium Web" w:hAnsi="Titillium Web"/>
        </w:rPr>
        <w:t>prevede</w:t>
      </w:r>
      <w:r w:rsidR="00C641AC" w:rsidRPr="00C641AC">
        <w:rPr>
          <w:rFonts w:ascii="Titillium Web" w:hAnsi="Titillium Web"/>
        </w:rPr>
        <w:t xml:space="preserve"> </w:t>
      </w:r>
      <w:r w:rsidRPr="00C641AC">
        <w:rPr>
          <w:rFonts w:ascii="Titillium Web" w:hAnsi="Titillium Web"/>
        </w:rPr>
        <w:t>tra</w:t>
      </w:r>
      <w:r w:rsidR="00C641AC" w:rsidRPr="00C641AC">
        <w:rPr>
          <w:rFonts w:ascii="Titillium Web" w:hAnsi="Titillium Web"/>
        </w:rPr>
        <w:t xml:space="preserve"> </w:t>
      </w:r>
      <w:r w:rsidRPr="00C641AC">
        <w:rPr>
          <w:rFonts w:ascii="Titillium Web" w:hAnsi="Titillium Web"/>
        </w:rPr>
        <w:t>le</w:t>
      </w:r>
      <w:r w:rsidR="00C641AC" w:rsidRPr="00C641AC">
        <w:rPr>
          <w:rFonts w:ascii="Titillium Web" w:hAnsi="Titillium Web"/>
        </w:rPr>
        <w:t xml:space="preserve"> </w:t>
      </w:r>
      <w:r w:rsidRPr="00C641AC">
        <w:rPr>
          <w:rFonts w:ascii="Titillium Web" w:hAnsi="Titillium Web"/>
        </w:rPr>
        <w:t>cause</w:t>
      </w:r>
      <w:r w:rsidR="00C641AC" w:rsidRPr="00C641AC">
        <w:rPr>
          <w:rFonts w:ascii="Titillium Web" w:hAnsi="Titillium Web"/>
        </w:rPr>
        <w:t xml:space="preserve"> </w:t>
      </w:r>
      <w:r w:rsidRPr="00C641AC">
        <w:rPr>
          <w:rFonts w:ascii="Titillium Web" w:hAnsi="Titillium Web"/>
        </w:rPr>
        <w:t>di</w:t>
      </w:r>
      <w:r w:rsidR="00C641AC" w:rsidRPr="00C641AC">
        <w:rPr>
          <w:rFonts w:ascii="Titillium Web" w:hAnsi="Titillium Web"/>
        </w:rPr>
        <w:t xml:space="preserve"> </w:t>
      </w:r>
      <w:r w:rsidRPr="00C641AC">
        <w:rPr>
          <w:rFonts w:ascii="Titillium Web" w:hAnsi="Titillium Web"/>
        </w:rPr>
        <w:t>esclusione:</w:t>
      </w:r>
      <w:r w:rsidR="00C641AC" w:rsidRPr="00C641AC">
        <w:rPr>
          <w:rFonts w:ascii="Titillium Web" w:hAnsi="Titillium Web"/>
        </w:rPr>
        <w:t xml:space="preserve"> </w:t>
      </w:r>
      <w:r w:rsidRPr="00C641AC">
        <w:rPr>
          <w:rFonts w:ascii="Titillium Web" w:hAnsi="Titillium Web"/>
        </w:rPr>
        <w:t>lettera</w:t>
      </w:r>
      <w:r w:rsidR="00C641AC">
        <w:rPr>
          <w:rFonts w:ascii="Titillium Web" w:hAnsi="Titillium Web"/>
        </w:rPr>
        <w:t xml:space="preserve"> </w:t>
      </w:r>
      <w:r w:rsidRPr="00C641AC">
        <w:rPr>
          <w:rFonts w:ascii="Titillium Web" w:hAnsi="Titillium Web"/>
        </w:rPr>
        <w:t>b</w:t>
      </w:r>
      <w:r w:rsidR="00C641AC" w:rsidRPr="00C641AC">
        <w:rPr>
          <w:rFonts w:ascii="Titillium Web" w:hAnsi="Titillium Web"/>
        </w:rPr>
        <w:t xml:space="preserve"> </w:t>
      </w:r>
      <w:r w:rsidRPr="00C641AC">
        <w:rPr>
          <w:rFonts w:ascii="Titillium Web" w:hAnsi="Titillium Web"/>
        </w:rPr>
        <w:t>"</w:t>
      </w:r>
      <w:r w:rsidRPr="00C641AC">
        <w:rPr>
          <w:rFonts w:ascii="Titillium Web" w:hAnsi="Titillium Web"/>
          <w:i/>
        </w:rPr>
        <w:t>l'operatore</w:t>
      </w:r>
      <w:r w:rsidR="00C641AC" w:rsidRP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economico</w:t>
      </w:r>
      <w:r w:rsidR="00C641AC" w:rsidRP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abbia</w:t>
      </w:r>
      <w:r w:rsidR="00C641AC" w:rsidRP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tentato</w:t>
      </w:r>
      <w:r w:rsidR="00C641AC" w:rsidRP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di</w:t>
      </w:r>
      <w:r w:rsidR="00C641AC" w:rsidRP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influenzare</w:t>
      </w:r>
      <w:r w:rsidR="00C641AC" w:rsidRP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indebitamente</w:t>
      </w:r>
      <w:r w:rsidR="00C641AC" w:rsidRP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il</w:t>
      </w:r>
      <w:r w:rsidR="00C641AC" w:rsidRP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processo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decisionale</w:t>
      </w:r>
      <w:r w:rsidR="00C641AC">
        <w:rPr>
          <w:rFonts w:ascii="Titillium Web" w:hAnsi="Titillium Web"/>
          <w:i/>
        </w:rPr>
        <w:t xml:space="preserve"> d</w:t>
      </w:r>
      <w:r w:rsidRPr="00C641AC">
        <w:rPr>
          <w:rFonts w:ascii="Titillium Web" w:hAnsi="Titillium Web"/>
          <w:i/>
        </w:rPr>
        <w:t>ella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stazione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appaltante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o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di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ottenere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informazioni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riservate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a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fini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di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proprio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vantaggio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oppure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abbia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fornito,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anche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per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negligenza,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informazioni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false o fuorvianti suscettibili di influenzare le decisioni sull'esclusione, la selezione o l'aggiudicazione, ovvero abbia omesso le informazioni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dovute ai fini del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corretto svolgimento della procedura di selezione; lettera c “l'operatore economico abbia dimostrato significative o persistenti carenze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nell'esecuzione di un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precedente contratto di appalto o di concessione che ne hanno causato la risoluzione per inadempimento ovvero la condanna al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risarcimento del danno o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altre sanzioni comparabili; su tali circostanze la stazione appaltante motiva anche con riferimento al tempo trascorso dalla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violazione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e alla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gravità</w:t>
      </w:r>
      <w:r w:rsidR="00C641AC" w:rsidRPr="00C641AC">
        <w:rPr>
          <w:rFonts w:ascii="Titillium Web" w:hAnsi="Titillium Web"/>
          <w:i/>
        </w:rPr>
        <w:t xml:space="preserve"> </w:t>
      </w:r>
      <w:r w:rsidR="00C641AC">
        <w:rPr>
          <w:rFonts w:ascii="Titillium Web" w:hAnsi="Titillium Web"/>
          <w:i/>
        </w:rPr>
        <w:t>d</w:t>
      </w:r>
      <w:r w:rsidRPr="00C641AC">
        <w:rPr>
          <w:rFonts w:ascii="Titillium Web" w:hAnsi="Titillium Web"/>
          <w:i/>
        </w:rPr>
        <w:t>ella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stessa;</w:t>
      </w:r>
      <w:r w:rsidR="00830250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"</w:t>
      </w:r>
      <w:r w:rsidRPr="00C641AC">
        <w:rPr>
          <w:rFonts w:ascii="Titillium Web" w:hAnsi="Titillium Web"/>
        </w:rPr>
        <w:t>che,</w:t>
      </w:r>
      <w:r w:rsidR="00C641AC">
        <w:rPr>
          <w:rFonts w:ascii="Titillium Web" w:hAnsi="Titillium Web"/>
        </w:rPr>
        <w:t xml:space="preserve"> </w:t>
      </w:r>
      <w:r w:rsidRPr="00C641AC">
        <w:rPr>
          <w:rFonts w:ascii="Titillium Web" w:hAnsi="Titillium Web"/>
        </w:rPr>
        <w:t>ai</w:t>
      </w:r>
      <w:r w:rsidR="00C641AC">
        <w:rPr>
          <w:rFonts w:ascii="Titillium Web" w:hAnsi="Titillium Web"/>
        </w:rPr>
        <w:t xml:space="preserve"> </w:t>
      </w:r>
      <w:r w:rsidRPr="00C641AC">
        <w:rPr>
          <w:rFonts w:ascii="Titillium Web" w:hAnsi="Titillium Web"/>
        </w:rPr>
        <w:t>sensi</w:t>
      </w:r>
      <w:r w:rsidR="00C641AC">
        <w:rPr>
          <w:rFonts w:ascii="Titillium Web" w:hAnsi="Titillium Web"/>
        </w:rPr>
        <w:t xml:space="preserve"> </w:t>
      </w:r>
      <w:r w:rsidRPr="00C641AC">
        <w:rPr>
          <w:rFonts w:ascii="Titillium Web" w:hAnsi="Titillium Web"/>
        </w:rPr>
        <w:t>dell’art.</w:t>
      </w:r>
      <w:r w:rsidR="00C641AC">
        <w:rPr>
          <w:rFonts w:ascii="Titillium Web" w:hAnsi="Titillium Web"/>
        </w:rPr>
        <w:t xml:space="preserve"> </w:t>
      </w:r>
      <w:r w:rsidRPr="00C641AC">
        <w:rPr>
          <w:rFonts w:ascii="Titillium Web" w:hAnsi="Titillium Web"/>
        </w:rPr>
        <w:t>17</w:t>
      </w:r>
      <w:r w:rsidR="00C641AC">
        <w:rPr>
          <w:rFonts w:ascii="Titillium Web" w:hAnsi="Titillium Web"/>
        </w:rPr>
        <w:t xml:space="preserve"> </w:t>
      </w:r>
      <w:r w:rsidRPr="00C641AC">
        <w:rPr>
          <w:rFonts w:ascii="Titillium Web" w:hAnsi="Titillium Web"/>
        </w:rPr>
        <w:t>della</w:t>
      </w:r>
      <w:r w:rsidR="00C641AC">
        <w:rPr>
          <w:rFonts w:ascii="Titillium Web" w:hAnsi="Titillium Web"/>
        </w:rPr>
        <w:t xml:space="preserve"> </w:t>
      </w:r>
      <w:r w:rsidRPr="00C641AC">
        <w:rPr>
          <w:rFonts w:ascii="Titillium Web" w:hAnsi="Titillium Web"/>
        </w:rPr>
        <w:t>legge</w:t>
      </w:r>
      <w:r w:rsidR="00C641AC">
        <w:rPr>
          <w:rFonts w:ascii="Titillium Web" w:hAnsi="Titillium Web"/>
        </w:rPr>
        <w:t xml:space="preserve"> </w:t>
      </w:r>
      <w:r w:rsidRPr="00C641AC">
        <w:rPr>
          <w:rFonts w:ascii="Titillium Web" w:hAnsi="Titillium Web"/>
        </w:rPr>
        <w:t>12.03.1999,</w:t>
      </w:r>
      <w:r w:rsidR="00C641AC">
        <w:rPr>
          <w:rFonts w:ascii="Titillium Web" w:hAnsi="Titillium Web"/>
        </w:rPr>
        <w:t xml:space="preserve"> </w:t>
      </w:r>
      <w:r w:rsidRPr="00C641AC">
        <w:rPr>
          <w:rFonts w:ascii="Titillium Web" w:hAnsi="Titillium Web"/>
        </w:rPr>
        <w:t>n.68:</w:t>
      </w:r>
      <w:r w:rsidR="00C641AC">
        <w:rPr>
          <w:rFonts w:ascii="Titillium Web" w:hAnsi="Titillium Web"/>
        </w:rPr>
        <w:t xml:space="preserve"> </w:t>
      </w:r>
      <w:r w:rsidRPr="00C641AC">
        <w:rPr>
          <w:rFonts w:ascii="Titillium Web" w:hAnsi="Titillium Web"/>
        </w:rPr>
        <w:t>(</w:t>
      </w:r>
      <w:r w:rsidRPr="00C641AC">
        <w:rPr>
          <w:rFonts w:ascii="Titillium Web" w:hAnsi="Titillium Web"/>
          <w:i/>
        </w:rPr>
        <w:t>Barrare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la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casella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di</w:t>
      </w:r>
      <w:r w:rsidR="00C641AC">
        <w:rPr>
          <w:rFonts w:ascii="Titillium Web" w:hAnsi="Titillium Web"/>
          <w:i/>
        </w:rPr>
        <w:t xml:space="preserve"> </w:t>
      </w:r>
      <w:r w:rsidRPr="00C641AC">
        <w:rPr>
          <w:rFonts w:ascii="Titillium Web" w:hAnsi="Titillium Web"/>
          <w:i/>
        </w:rPr>
        <w:t>interesse</w:t>
      </w:r>
      <w:r w:rsidRPr="00C641AC">
        <w:rPr>
          <w:rFonts w:ascii="Titillium Web" w:hAnsi="Titillium Web"/>
        </w:rPr>
        <w:t>)</w:t>
      </w:r>
    </w:p>
    <w:p w14:paraId="754BF690" w14:textId="77777777" w:rsidR="00F96168" w:rsidRPr="00C641AC" w:rsidRDefault="00C641AC" w:rsidP="00890800">
      <w:pPr>
        <w:pStyle w:val="Paragrafoelenco"/>
        <w:numPr>
          <w:ilvl w:val="1"/>
          <w:numId w:val="5"/>
        </w:numPr>
        <w:tabs>
          <w:tab w:val="left" w:pos="763"/>
          <w:tab w:val="left" w:pos="764"/>
          <w:tab w:val="left" w:pos="6130"/>
        </w:tabs>
        <w:spacing w:before="120" w:after="120" w:line="252" w:lineRule="auto"/>
        <w:ind w:left="0" w:right="-7" w:firstLine="0"/>
        <w:rPr>
          <w:rFonts w:ascii="Titillium Web" w:hAnsi="Titillium Web"/>
        </w:rPr>
      </w:pPr>
      <w:r w:rsidRPr="00C641AC">
        <w:rPr>
          <w:rFonts w:ascii="Titillium Web" w:hAnsi="Titillium Web"/>
        </w:rPr>
        <w:t>I</w:t>
      </w:r>
      <w:r w:rsidR="00CF1F18" w:rsidRPr="00C641AC">
        <w:rPr>
          <w:rFonts w:ascii="Titillium Web" w:hAnsi="Titillium Web"/>
        </w:rPr>
        <w:t>l</w:t>
      </w:r>
      <w:r w:rsidRPr="00C641AC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Soggetto</w:t>
      </w:r>
      <w:r w:rsidRPr="00C641AC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proponente</w:t>
      </w:r>
      <w:r w:rsidRPr="00C641AC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è</w:t>
      </w:r>
      <w:r w:rsidRPr="00C641AC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in</w:t>
      </w:r>
      <w:r w:rsidRPr="00C641AC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regola</w:t>
      </w:r>
      <w:r w:rsidRPr="00C641AC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con</w:t>
      </w:r>
      <w:r w:rsidRPr="00C641AC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le</w:t>
      </w:r>
      <w:r w:rsidRPr="00C641AC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norme</w:t>
      </w:r>
      <w:r w:rsidRPr="00C641AC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che</w:t>
      </w:r>
      <w:r w:rsidRPr="00C641AC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disciplinano</w:t>
      </w:r>
      <w:r w:rsidRPr="00C641AC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il</w:t>
      </w:r>
      <w:r w:rsidRPr="00C641AC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diritto</w:t>
      </w:r>
      <w:r w:rsidRPr="00C641AC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al</w:t>
      </w:r>
      <w:r w:rsidRPr="00C641AC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lavoro</w:t>
      </w:r>
      <w:r w:rsidRPr="00C641AC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dei</w:t>
      </w:r>
      <w:r w:rsidRPr="00C641AC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disabili</w:t>
      </w:r>
      <w:r w:rsidRPr="00C641AC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poiché</w:t>
      </w:r>
      <w:r w:rsidRPr="00C641AC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ha</w:t>
      </w:r>
      <w:r w:rsidRPr="00C641AC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ottemperato</w:t>
      </w:r>
      <w:r w:rsidRPr="00C641AC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alle</w:t>
      </w:r>
      <w:r w:rsidRPr="00C641AC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disposizioni</w:t>
      </w:r>
      <w:r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contenute</w:t>
      </w:r>
      <w:r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nella</w:t>
      </w:r>
      <w:r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Legge</w:t>
      </w:r>
      <w:r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68/99</w:t>
      </w:r>
      <w:r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o</w:t>
      </w:r>
      <w:r w:rsidR="00CF1F18" w:rsidRPr="00C641AC">
        <w:rPr>
          <w:rFonts w:ascii="Titillium Web" w:hAnsi="Titillium Web"/>
          <w:u w:val="single"/>
        </w:rPr>
        <w:tab/>
      </w:r>
      <w:r w:rsidR="00830250">
        <w:rPr>
          <w:rFonts w:ascii="Titillium Web" w:hAnsi="Titillium Web"/>
          <w:u w:val="single"/>
        </w:rPr>
        <w:t>_____</w:t>
      </w:r>
      <w:r w:rsidR="00CF1F18" w:rsidRPr="00C641AC">
        <w:rPr>
          <w:rFonts w:ascii="Titillium Web" w:hAnsi="Titillium Web"/>
        </w:rPr>
        <w:t>(indicare</w:t>
      </w:r>
      <w:r w:rsidR="00830250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la</w:t>
      </w:r>
      <w:r w:rsidR="00830250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Legge</w:t>
      </w:r>
      <w:r w:rsidR="00830250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Stato</w:t>
      </w:r>
      <w:r w:rsidR="00830250">
        <w:rPr>
          <w:rFonts w:ascii="Titillium Web" w:hAnsi="Titillium Web"/>
        </w:rPr>
        <w:t xml:space="preserve"> </w:t>
      </w:r>
      <w:r w:rsidR="00CF1F18" w:rsidRPr="00C641AC">
        <w:rPr>
          <w:rFonts w:ascii="Titillium Web" w:hAnsi="Titillium Web"/>
        </w:rPr>
        <w:t>estero).</w:t>
      </w:r>
    </w:p>
    <w:p w14:paraId="7E3EDC55" w14:textId="77777777" w:rsidR="00F96168" w:rsidRPr="00456248" w:rsidRDefault="00CF1F18" w:rsidP="00890800">
      <w:pPr>
        <w:pStyle w:val="Corpodeltesto"/>
        <w:tabs>
          <w:tab w:val="left" w:pos="7416"/>
          <w:tab w:val="left" w:pos="10063"/>
        </w:tabs>
        <w:spacing w:before="120" w:after="120" w:line="252" w:lineRule="auto"/>
        <w:ind w:right="-7"/>
        <w:jc w:val="both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sz w:val="22"/>
          <w:szCs w:val="22"/>
        </w:rPr>
        <w:t>Gli</w:t>
      </w:r>
      <w:r w:rsidR="00830250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adempimenti</w:t>
      </w:r>
      <w:r w:rsidR="00830250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sono</w:t>
      </w:r>
      <w:r w:rsidR="00830250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stati</w:t>
      </w:r>
      <w:r w:rsidR="00830250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eseguiti</w:t>
      </w:r>
      <w:r w:rsidR="00830250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presso</w:t>
      </w:r>
      <w:r w:rsidR="00830250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l’Ufficio</w:t>
      </w:r>
      <w:r w:rsidRPr="00456248">
        <w:rPr>
          <w:rFonts w:ascii="Titillium Web" w:hAnsi="Titillium Web"/>
          <w:sz w:val="22"/>
          <w:szCs w:val="22"/>
          <w:u w:val="single"/>
        </w:rPr>
        <w:tab/>
      </w:r>
      <w:r w:rsidRPr="00456248">
        <w:rPr>
          <w:rFonts w:ascii="Titillium Web" w:hAnsi="Titillium Web"/>
          <w:sz w:val="22"/>
          <w:szCs w:val="22"/>
        </w:rPr>
        <w:t>d</w:t>
      </w:r>
      <w:r w:rsidR="00890800">
        <w:rPr>
          <w:rFonts w:ascii="Titillium Web" w:hAnsi="Titillium Web"/>
          <w:sz w:val="22"/>
          <w:szCs w:val="22"/>
        </w:rPr>
        <w:t xml:space="preserve">i _____________ </w:t>
      </w:r>
    </w:p>
    <w:p w14:paraId="4C97A9FB" w14:textId="77777777" w:rsidR="00F96168" w:rsidRPr="00456248" w:rsidRDefault="00CF1F18" w:rsidP="00890800">
      <w:pPr>
        <w:pStyle w:val="Corpodeltesto"/>
        <w:tabs>
          <w:tab w:val="left" w:pos="5158"/>
          <w:tab w:val="left" w:pos="6706"/>
        </w:tabs>
        <w:spacing w:before="120" w:after="120" w:line="252" w:lineRule="auto"/>
        <w:ind w:right="-7"/>
        <w:jc w:val="both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sz w:val="22"/>
          <w:szCs w:val="22"/>
        </w:rPr>
        <w:t>Via</w:t>
      </w:r>
      <w:r w:rsidRPr="00456248">
        <w:rPr>
          <w:rFonts w:ascii="Titillium Web" w:hAnsi="Titillium Web"/>
          <w:sz w:val="22"/>
          <w:szCs w:val="22"/>
          <w:u w:val="single"/>
        </w:rPr>
        <w:tab/>
      </w:r>
      <w:r w:rsidRPr="00456248">
        <w:rPr>
          <w:rFonts w:ascii="Titillium Web" w:hAnsi="Titillium Web"/>
          <w:sz w:val="22"/>
          <w:szCs w:val="22"/>
        </w:rPr>
        <w:t>fax</w:t>
      </w:r>
      <w:r w:rsidRPr="00456248">
        <w:rPr>
          <w:rFonts w:ascii="Titillium Web" w:hAnsi="Titillium Web"/>
          <w:sz w:val="22"/>
          <w:szCs w:val="22"/>
          <w:u w:val="single"/>
        </w:rPr>
        <w:tab/>
      </w:r>
    </w:p>
    <w:p w14:paraId="7160DAD2" w14:textId="77777777" w:rsidR="00F96168" w:rsidRPr="00456248" w:rsidRDefault="00CF1F18" w:rsidP="00890800">
      <w:pPr>
        <w:pStyle w:val="Corpodeltesto"/>
        <w:tabs>
          <w:tab w:val="left" w:pos="9223"/>
        </w:tabs>
        <w:spacing w:before="120" w:after="120" w:line="252" w:lineRule="auto"/>
        <w:ind w:right="-7"/>
        <w:jc w:val="both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sz w:val="22"/>
          <w:szCs w:val="22"/>
        </w:rPr>
        <w:t>e-mail/PEC:</w:t>
      </w:r>
      <w:r w:rsidRPr="00456248">
        <w:rPr>
          <w:rFonts w:ascii="Titillium Web" w:hAnsi="Titillium Web"/>
          <w:sz w:val="22"/>
          <w:szCs w:val="22"/>
          <w:u w:val="single"/>
        </w:rPr>
        <w:tab/>
      </w:r>
    </w:p>
    <w:p w14:paraId="2BB7A5EC" w14:textId="77777777" w:rsidR="00F96168" w:rsidRPr="00456248" w:rsidRDefault="00830250" w:rsidP="00890800">
      <w:pPr>
        <w:pStyle w:val="Paragrafoelenco"/>
        <w:numPr>
          <w:ilvl w:val="1"/>
          <w:numId w:val="5"/>
        </w:numPr>
        <w:tabs>
          <w:tab w:val="left" w:pos="763"/>
          <w:tab w:val="left" w:pos="764"/>
        </w:tabs>
        <w:spacing w:before="120" w:after="120" w:line="252" w:lineRule="auto"/>
        <w:ind w:left="0" w:right="-7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I</w:t>
      </w:r>
      <w:r w:rsidR="00CF1F18" w:rsidRPr="00456248">
        <w:rPr>
          <w:rFonts w:ascii="Titillium Web" w:hAnsi="Titillium Web"/>
        </w:rPr>
        <w:t>l</w:t>
      </w:r>
      <w:r>
        <w:rPr>
          <w:rFonts w:ascii="Titillium Web" w:hAnsi="Titillium Web"/>
        </w:rPr>
        <w:t xml:space="preserve"> </w:t>
      </w:r>
      <w:r w:rsidR="00CF1F18" w:rsidRPr="00456248">
        <w:rPr>
          <w:rFonts w:ascii="Titillium Web" w:hAnsi="Titillium Web"/>
        </w:rPr>
        <w:t>Soggetto</w:t>
      </w:r>
      <w:r>
        <w:rPr>
          <w:rFonts w:ascii="Titillium Web" w:hAnsi="Titillium Web"/>
        </w:rPr>
        <w:t xml:space="preserve"> </w:t>
      </w:r>
      <w:r w:rsidR="00CF1F18" w:rsidRPr="00456248">
        <w:rPr>
          <w:rFonts w:ascii="Titillium Web" w:hAnsi="Titillium Web"/>
        </w:rPr>
        <w:t>proponente</w:t>
      </w:r>
      <w:r>
        <w:rPr>
          <w:rFonts w:ascii="Titillium Web" w:hAnsi="Titillium Web"/>
        </w:rPr>
        <w:t xml:space="preserve"> </w:t>
      </w:r>
      <w:r w:rsidR="00CF1F18" w:rsidRPr="00456248">
        <w:rPr>
          <w:rFonts w:ascii="Titillium Web" w:hAnsi="Titillium Web"/>
        </w:rPr>
        <w:t>non</w:t>
      </w:r>
      <w:r>
        <w:rPr>
          <w:rFonts w:ascii="Titillium Web" w:hAnsi="Titillium Web"/>
        </w:rPr>
        <w:t xml:space="preserve"> </w:t>
      </w:r>
      <w:r w:rsidR="00CF1F18" w:rsidRPr="00456248">
        <w:rPr>
          <w:rFonts w:ascii="Titillium Web" w:hAnsi="Titillium Web"/>
        </w:rPr>
        <w:t>è</w:t>
      </w:r>
      <w:r>
        <w:rPr>
          <w:rFonts w:ascii="Titillium Web" w:hAnsi="Titillium Web"/>
        </w:rPr>
        <w:t xml:space="preserve"> </w:t>
      </w:r>
      <w:r w:rsidR="00CF1F18" w:rsidRPr="00456248">
        <w:rPr>
          <w:rFonts w:ascii="Titillium Web" w:hAnsi="Titillium Web"/>
        </w:rPr>
        <w:t>soggetto</w:t>
      </w:r>
      <w:r>
        <w:rPr>
          <w:rFonts w:ascii="Titillium Web" w:hAnsi="Titillium Web"/>
        </w:rPr>
        <w:t xml:space="preserve"> </w:t>
      </w:r>
      <w:r w:rsidR="00CF1F18" w:rsidRPr="00456248">
        <w:rPr>
          <w:rFonts w:ascii="Titillium Web" w:hAnsi="Titillium Web"/>
        </w:rPr>
        <w:t>agli</w:t>
      </w:r>
      <w:r>
        <w:rPr>
          <w:rFonts w:ascii="Titillium Web" w:hAnsi="Titillium Web"/>
        </w:rPr>
        <w:t xml:space="preserve"> </w:t>
      </w:r>
      <w:r w:rsidR="00CF1F18" w:rsidRPr="00456248">
        <w:rPr>
          <w:rFonts w:ascii="Titillium Web" w:hAnsi="Titillium Web"/>
        </w:rPr>
        <w:t>obblighi</w:t>
      </w:r>
      <w:r>
        <w:rPr>
          <w:rFonts w:ascii="Titillium Web" w:hAnsi="Titillium Web"/>
        </w:rPr>
        <w:t xml:space="preserve"> </w:t>
      </w:r>
      <w:r w:rsidR="00CF1F18" w:rsidRPr="00456248">
        <w:rPr>
          <w:rFonts w:ascii="Titillium Web" w:hAnsi="Titillium Web"/>
        </w:rPr>
        <w:t>di</w:t>
      </w:r>
      <w:r>
        <w:rPr>
          <w:rFonts w:ascii="Titillium Web" w:hAnsi="Titillium Web"/>
        </w:rPr>
        <w:t xml:space="preserve"> </w:t>
      </w:r>
      <w:r w:rsidR="00CF1F18" w:rsidRPr="00456248">
        <w:rPr>
          <w:rFonts w:ascii="Titillium Web" w:hAnsi="Titillium Web"/>
        </w:rPr>
        <w:t>assunzione</w:t>
      </w:r>
      <w:r>
        <w:rPr>
          <w:rFonts w:ascii="Titillium Web" w:hAnsi="Titillium Web"/>
        </w:rPr>
        <w:t xml:space="preserve"> </w:t>
      </w:r>
      <w:r w:rsidR="00CF1F18" w:rsidRPr="00456248">
        <w:rPr>
          <w:rFonts w:ascii="Titillium Web" w:hAnsi="Titillium Web"/>
        </w:rPr>
        <w:t>obbligatoria</w:t>
      </w:r>
      <w:r>
        <w:rPr>
          <w:rFonts w:ascii="Titillium Web" w:hAnsi="Titillium Web"/>
        </w:rPr>
        <w:t xml:space="preserve"> </w:t>
      </w:r>
      <w:r w:rsidR="00CF1F18" w:rsidRPr="00456248">
        <w:rPr>
          <w:rFonts w:ascii="Titillium Web" w:hAnsi="Titillium Web"/>
        </w:rPr>
        <w:t>previsti</w:t>
      </w:r>
      <w:r>
        <w:rPr>
          <w:rFonts w:ascii="Titillium Web" w:hAnsi="Titillium Web"/>
        </w:rPr>
        <w:t xml:space="preserve"> </w:t>
      </w:r>
      <w:r w:rsidR="00CF1F18" w:rsidRPr="00456248">
        <w:rPr>
          <w:rFonts w:ascii="Titillium Web" w:hAnsi="Titillium Web"/>
        </w:rPr>
        <w:t>dalla</w:t>
      </w:r>
      <w:r>
        <w:rPr>
          <w:rFonts w:ascii="Titillium Web" w:hAnsi="Titillium Web"/>
        </w:rPr>
        <w:t xml:space="preserve"> </w:t>
      </w:r>
      <w:r w:rsidR="00CF1F18" w:rsidRPr="00456248">
        <w:rPr>
          <w:rFonts w:ascii="Titillium Web" w:hAnsi="Titillium Web"/>
        </w:rPr>
        <w:t>Legge</w:t>
      </w:r>
      <w:r>
        <w:rPr>
          <w:rFonts w:ascii="Titillium Web" w:hAnsi="Titillium Web"/>
        </w:rPr>
        <w:t xml:space="preserve"> </w:t>
      </w:r>
      <w:r w:rsidR="00CF1F18" w:rsidRPr="00456248">
        <w:rPr>
          <w:rFonts w:ascii="Titillium Web" w:hAnsi="Titillium Web"/>
        </w:rPr>
        <w:t>68/99</w:t>
      </w:r>
      <w:r>
        <w:rPr>
          <w:rFonts w:ascii="Titillium Web" w:hAnsi="Titillium Web"/>
        </w:rPr>
        <w:t xml:space="preserve"> </w:t>
      </w:r>
      <w:r w:rsidR="00CF1F18" w:rsidRPr="00456248">
        <w:rPr>
          <w:rFonts w:ascii="Titillium Web" w:hAnsi="Titillium Web"/>
        </w:rPr>
        <w:t>per</w:t>
      </w:r>
      <w:r>
        <w:rPr>
          <w:rFonts w:ascii="Titillium Web" w:hAnsi="Titillium Web"/>
        </w:rPr>
        <w:t xml:space="preserve"> </w:t>
      </w:r>
      <w:r w:rsidR="00CF1F18" w:rsidRPr="00456248">
        <w:rPr>
          <w:rFonts w:ascii="Titillium Web" w:hAnsi="Titillium Web"/>
        </w:rPr>
        <w:t>i</w:t>
      </w:r>
      <w:r>
        <w:rPr>
          <w:rFonts w:ascii="Titillium Web" w:hAnsi="Titillium Web"/>
        </w:rPr>
        <w:t xml:space="preserve"> </w:t>
      </w:r>
      <w:r w:rsidR="00CF1F18" w:rsidRPr="00456248">
        <w:rPr>
          <w:rFonts w:ascii="Titillium Web" w:hAnsi="Titillium Web"/>
        </w:rPr>
        <w:t>seguenti</w:t>
      </w:r>
      <w:r>
        <w:rPr>
          <w:rFonts w:ascii="Titillium Web" w:hAnsi="Titillium Web"/>
        </w:rPr>
        <w:t xml:space="preserve"> </w:t>
      </w:r>
      <w:r w:rsidR="00CF1F18" w:rsidRPr="00456248">
        <w:rPr>
          <w:rFonts w:ascii="Titillium Web" w:hAnsi="Titillium Web"/>
        </w:rPr>
        <w:t>motivi:</w:t>
      </w:r>
    </w:p>
    <w:p w14:paraId="3F651D7C" w14:textId="77777777" w:rsidR="00F96168" w:rsidRPr="00456248" w:rsidRDefault="00CF1F18" w:rsidP="00890800">
      <w:pPr>
        <w:pStyle w:val="Corpodeltesto"/>
        <w:tabs>
          <w:tab w:val="left" w:pos="8035"/>
        </w:tabs>
        <w:spacing w:before="120" w:after="120" w:line="252" w:lineRule="auto"/>
        <w:ind w:right="-7"/>
        <w:jc w:val="both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sz w:val="22"/>
          <w:szCs w:val="22"/>
        </w:rPr>
        <w:t>[indicare</w:t>
      </w:r>
      <w:r w:rsidR="00830250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i</w:t>
      </w:r>
      <w:r w:rsidR="00830250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motivi</w:t>
      </w:r>
      <w:r w:rsidR="00830250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di</w:t>
      </w:r>
      <w:r w:rsidR="00830250">
        <w:rPr>
          <w:rFonts w:ascii="Titillium Web" w:hAnsi="Titillium Web"/>
          <w:sz w:val="22"/>
          <w:szCs w:val="22"/>
        </w:rPr>
        <w:t xml:space="preserve"> </w:t>
      </w:r>
      <w:r w:rsidRPr="00456248">
        <w:rPr>
          <w:rFonts w:ascii="Titillium Web" w:hAnsi="Titillium Web"/>
          <w:sz w:val="22"/>
          <w:szCs w:val="22"/>
        </w:rPr>
        <w:t>esenzione]</w:t>
      </w:r>
      <w:r w:rsidRPr="00456248">
        <w:rPr>
          <w:rFonts w:ascii="Titillium Web" w:hAnsi="Titillium Web"/>
          <w:sz w:val="22"/>
          <w:szCs w:val="22"/>
          <w:u w:val="single"/>
        </w:rPr>
        <w:tab/>
      </w:r>
    </w:p>
    <w:p w14:paraId="2528F437" w14:textId="77777777" w:rsidR="00F96168" w:rsidRPr="00456248" w:rsidRDefault="00CF1F18" w:rsidP="00890800">
      <w:pPr>
        <w:pStyle w:val="Paragrafoelenco"/>
        <w:numPr>
          <w:ilvl w:val="1"/>
          <w:numId w:val="5"/>
        </w:numPr>
        <w:tabs>
          <w:tab w:val="left" w:pos="763"/>
          <w:tab w:val="left" w:pos="764"/>
          <w:tab w:val="left" w:pos="3125"/>
        </w:tabs>
        <w:spacing w:before="120" w:after="120" w:line="252" w:lineRule="auto"/>
        <w:ind w:left="0" w:right="-7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in</w:t>
      </w:r>
      <w:r w:rsidRPr="00456248">
        <w:rPr>
          <w:rFonts w:ascii="Titillium Web" w:hAnsi="Titillium Web"/>
          <w:u w:val="single"/>
        </w:rPr>
        <w:tab/>
      </w:r>
      <w:r w:rsidRPr="00456248">
        <w:rPr>
          <w:rFonts w:ascii="Titillium Web" w:hAnsi="Titillium Web"/>
        </w:rPr>
        <w:t>(Stato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estero)non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esiste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una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normativa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sull’assunzione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obbligatoria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dei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disabili;</w:t>
      </w:r>
    </w:p>
    <w:p w14:paraId="2F2DB77A" w14:textId="77777777" w:rsidR="00F96168" w:rsidRPr="00456248" w:rsidRDefault="00CF1F18" w:rsidP="00456248">
      <w:pPr>
        <w:pStyle w:val="Paragrafoelenco"/>
        <w:numPr>
          <w:ilvl w:val="0"/>
          <w:numId w:val="5"/>
        </w:numPr>
        <w:tabs>
          <w:tab w:val="left" w:pos="443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lastRenderedPageBreak/>
        <w:t>che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l’</w:t>
      </w:r>
      <w:r w:rsidRPr="00456248">
        <w:rPr>
          <w:rFonts w:ascii="Titillium Web" w:hAnsi="Titillium Web"/>
          <w:color w:val="000009"/>
        </w:rPr>
        <w:t>Ente</w:t>
      </w:r>
      <w:r w:rsidRPr="00456248">
        <w:rPr>
          <w:rFonts w:ascii="Titillium Web" w:hAnsi="Titillium Web"/>
        </w:rPr>
        <w:t>:(</w:t>
      </w:r>
      <w:r w:rsidRPr="00456248">
        <w:rPr>
          <w:rFonts w:ascii="Titillium Web" w:hAnsi="Titillium Web"/>
          <w:i/>
        </w:rPr>
        <w:t>Barrare</w:t>
      </w:r>
      <w:r w:rsidR="00830250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la</w:t>
      </w:r>
      <w:r w:rsidR="00830250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casella</w:t>
      </w:r>
      <w:r w:rsidR="00830250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di</w:t>
      </w:r>
      <w:r w:rsidR="00830250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interesse</w:t>
      </w:r>
      <w:r w:rsidRPr="00456248">
        <w:rPr>
          <w:rFonts w:ascii="Titillium Web" w:hAnsi="Titillium Web"/>
        </w:rPr>
        <w:t>)</w:t>
      </w:r>
    </w:p>
    <w:p w14:paraId="07E48077" w14:textId="77777777" w:rsidR="00F96168" w:rsidRPr="00456248" w:rsidRDefault="00CF1F18" w:rsidP="00456248">
      <w:pPr>
        <w:pStyle w:val="Paragrafoelenco"/>
        <w:numPr>
          <w:ilvl w:val="1"/>
          <w:numId w:val="5"/>
        </w:numPr>
        <w:tabs>
          <w:tab w:val="left" w:pos="764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non è stato vittima dei reati previsti e puniti dagli artt. 317 e 629 c.p., aggravati ai sensi dell’art. 7 del decreto legge 13maggio1991, n.152, convertito, con modificazioni, dalla legge12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luglio 1991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n.203.</w:t>
      </w:r>
    </w:p>
    <w:p w14:paraId="64211119" w14:textId="77777777" w:rsidR="00F96168" w:rsidRPr="00456248" w:rsidRDefault="00CF1F18" w:rsidP="00456248">
      <w:pPr>
        <w:pStyle w:val="Paragrafoelenco"/>
        <w:numPr>
          <w:ilvl w:val="1"/>
          <w:numId w:val="5"/>
        </w:numPr>
        <w:tabs>
          <w:tab w:val="left" w:pos="764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è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stato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vittima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dei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suddetti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reati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ma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ha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denunciato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i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fatti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all’autorità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giudiziaria;</w:t>
      </w:r>
    </w:p>
    <w:p w14:paraId="6399CAF0" w14:textId="77777777" w:rsidR="00F96168" w:rsidRPr="00456248" w:rsidRDefault="00CF1F18" w:rsidP="00456248">
      <w:pPr>
        <w:pStyle w:val="Paragrafoelenco"/>
        <w:numPr>
          <w:ilvl w:val="1"/>
          <w:numId w:val="5"/>
        </w:numPr>
        <w:tabs>
          <w:tab w:val="left" w:pos="764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è stato vittima dei reati previsti e puniti dagli artt. 317 e 629 c.p., aggravati ai sensi dell’art. 7 del decreto legge 13maggio 1991, n. 152, convertito, con modificazioni, dalla legge 12 luglio 1991 n. 203, e non ha denunciato i fatti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all’autorità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giudiziaria,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in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quanto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ricorrono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i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casi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previsti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dall’art.4,1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comma,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della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legge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24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novembre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1981,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n.689</w:t>
      </w:r>
      <w:r w:rsidR="00830250">
        <w:rPr>
          <w:rFonts w:ascii="Titillium Web" w:hAnsi="Titillium Web"/>
        </w:rPr>
        <w:t>.</w:t>
      </w:r>
    </w:p>
    <w:p w14:paraId="1E0B57BE" w14:textId="77777777" w:rsidR="00F96168" w:rsidRPr="00456248" w:rsidRDefault="00CF1F18" w:rsidP="00456248">
      <w:pPr>
        <w:pStyle w:val="Paragrafoelenco"/>
        <w:numPr>
          <w:ilvl w:val="0"/>
          <w:numId w:val="5"/>
        </w:numPr>
        <w:tabs>
          <w:tab w:val="left" w:pos="443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(</w:t>
      </w:r>
      <w:r w:rsidRPr="00456248">
        <w:rPr>
          <w:rFonts w:ascii="Titillium Web" w:hAnsi="Titillium Web"/>
          <w:i/>
        </w:rPr>
        <w:t>Barrare</w:t>
      </w:r>
      <w:r w:rsidR="00830250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la</w:t>
      </w:r>
      <w:r w:rsidR="00830250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casella</w:t>
      </w:r>
      <w:r w:rsidR="00830250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di</w:t>
      </w:r>
      <w:r w:rsidR="00830250">
        <w:rPr>
          <w:rFonts w:ascii="Titillium Web" w:hAnsi="Titillium Web"/>
          <w:i/>
        </w:rPr>
        <w:t xml:space="preserve"> </w:t>
      </w:r>
      <w:r w:rsidRPr="00456248">
        <w:rPr>
          <w:rFonts w:ascii="Titillium Web" w:hAnsi="Titillium Web"/>
          <w:i/>
        </w:rPr>
        <w:t>interesse</w:t>
      </w:r>
      <w:r w:rsidRPr="00456248">
        <w:rPr>
          <w:rFonts w:ascii="Titillium Web" w:hAnsi="Titillium Web"/>
        </w:rPr>
        <w:t>)</w:t>
      </w:r>
    </w:p>
    <w:p w14:paraId="3431E5D9" w14:textId="77777777" w:rsidR="00F96168" w:rsidRPr="00830250" w:rsidRDefault="00830250" w:rsidP="00456248">
      <w:pPr>
        <w:pStyle w:val="Paragrafoelenco"/>
        <w:numPr>
          <w:ilvl w:val="1"/>
          <w:numId w:val="5"/>
        </w:numPr>
        <w:tabs>
          <w:tab w:val="left" w:pos="763"/>
          <w:tab w:val="left" w:pos="764"/>
        </w:tabs>
        <w:spacing w:before="120" w:after="120" w:line="252" w:lineRule="auto"/>
        <w:ind w:left="0" w:right="123" w:firstLine="0"/>
        <w:jc w:val="left"/>
        <w:rPr>
          <w:rFonts w:ascii="Titillium Web" w:hAnsi="Titillium Web"/>
        </w:rPr>
      </w:pPr>
      <w:r w:rsidRPr="00830250">
        <w:rPr>
          <w:rFonts w:ascii="Titillium Web" w:hAnsi="Titillium Web"/>
        </w:rPr>
        <w:t>C</w:t>
      </w:r>
      <w:r w:rsidR="00CF1F18" w:rsidRPr="00830250">
        <w:rPr>
          <w:rFonts w:ascii="Titillium Web" w:hAnsi="Titillium Web"/>
        </w:rPr>
        <w:t>he</w:t>
      </w:r>
      <w:r w:rsidRPr="00830250">
        <w:rPr>
          <w:rFonts w:ascii="Titillium Web" w:hAnsi="Titillium Web"/>
        </w:rPr>
        <w:t xml:space="preserve"> </w:t>
      </w:r>
      <w:r w:rsidR="00CF1F18" w:rsidRPr="00830250">
        <w:rPr>
          <w:rFonts w:ascii="Titillium Web" w:hAnsi="Titillium Web"/>
        </w:rPr>
        <w:t>il</w:t>
      </w:r>
      <w:r w:rsidRPr="00830250">
        <w:rPr>
          <w:rFonts w:ascii="Titillium Web" w:hAnsi="Titillium Web"/>
        </w:rPr>
        <w:t xml:space="preserve"> </w:t>
      </w:r>
      <w:r w:rsidR="00CF1F18" w:rsidRPr="00830250">
        <w:rPr>
          <w:rFonts w:ascii="Titillium Web" w:hAnsi="Titillium Web"/>
        </w:rPr>
        <w:t>Soggetto</w:t>
      </w:r>
      <w:r w:rsidRPr="00830250">
        <w:rPr>
          <w:rFonts w:ascii="Titillium Web" w:hAnsi="Titillium Web"/>
        </w:rPr>
        <w:t xml:space="preserve"> </w:t>
      </w:r>
      <w:r w:rsidR="00CF1F18" w:rsidRPr="00830250">
        <w:rPr>
          <w:rFonts w:ascii="Titillium Web" w:hAnsi="Titillium Web"/>
        </w:rPr>
        <w:t>proponente non</w:t>
      </w:r>
      <w:r w:rsidRPr="00830250">
        <w:rPr>
          <w:rFonts w:ascii="Titillium Web" w:hAnsi="Titillium Web"/>
        </w:rPr>
        <w:t xml:space="preserve"> </w:t>
      </w:r>
      <w:r w:rsidR="00CF1F18" w:rsidRPr="00830250">
        <w:rPr>
          <w:rFonts w:ascii="Titillium Web" w:hAnsi="Titillium Web"/>
        </w:rPr>
        <w:t>si trova</w:t>
      </w:r>
      <w:r w:rsidRPr="00830250">
        <w:rPr>
          <w:rFonts w:ascii="Titillium Web" w:hAnsi="Titillium Web"/>
        </w:rPr>
        <w:t xml:space="preserve"> </w:t>
      </w:r>
      <w:r w:rsidR="00CF1F18" w:rsidRPr="00830250">
        <w:rPr>
          <w:rFonts w:ascii="Titillium Web" w:hAnsi="Titillium Web"/>
        </w:rPr>
        <w:t>in</w:t>
      </w:r>
      <w:r w:rsidRPr="00830250">
        <w:rPr>
          <w:rFonts w:ascii="Titillium Web" w:hAnsi="Titillium Web"/>
        </w:rPr>
        <w:t xml:space="preserve"> </w:t>
      </w:r>
      <w:r w:rsidR="00CF1F18" w:rsidRPr="00830250">
        <w:rPr>
          <w:rFonts w:ascii="Titillium Web" w:hAnsi="Titillium Web"/>
        </w:rPr>
        <w:t>alcuna</w:t>
      </w:r>
      <w:r w:rsidRPr="00830250">
        <w:rPr>
          <w:rFonts w:ascii="Titillium Web" w:hAnsi="Titillium Web"/>
        </w:rPr>
        <w:t xml:space="preserve"> </w:t>
      </w:r>
      <w:r w:rsidR="00CF1F18" w:rsidRPr="00830250">
        <w:rPr>
          <w:rFonts w:ascii="Titillium Web" w:hAnsi="Titillium Web"/>
        </w:rPr>
        <w:t>situazione di</w:t>
      </w:r>
      <w:r w:rsidRPr="00830250">
        <w:rPr>
          <w:rFonts w:ascii="Titillium Web" w:hAnsi="Titillium Web"/>
        </w:rPr>
        <w:t xml:space="preserve"> </w:t>
      </w:r>
      <w:r w:rsidR="00CF1F18" w:rsidRPr="00830250">
        <w:rPr>
          <w:rFonts w:ascii="Titillium Web" w:hAnsi="Titillium Web"/>
        </w:rPr>
        <w:t>controllo</w:t>
      </w:r>
      <w:r w:rsidRPr="00830250">
        <w:rPr>
          <w:rFonts w:ascii="Titillium Web" w:hAnsi="Titillium Web"/>
        </w:rPr>
        <w:t xml:space="preserve"> </w:t>
      </w:r>
      <w:r w:rsidR="00CF1F18" w:rsidRPr="00830250">
        <w:rPr>
          <w:rFonts w:ascii="Titillium Web" w:hAnsi="Titillium Web"/>
        </w:rPr>
        <w:t>di</w:t>
      </w:r>
      <w:r w:rsidRPr="00830250">
        <w:rPr>
          <w:rFonts w:ascii="Titillium Web" w:hAnsi="Titillium Web"/>
        </w:rPr>
        <w:t xml:space="preserve"> </w:t>
      </w:r>
      <w:r w:rsidR="00CF1F18" w:rsidRPr="00830250">
        <w:rPr>
          <w:rFonts w:ascii="Titillium Web" w:hAnsi="Titillium Web"/>
        </w:rPr>
        <w:t>cui all'articolo</w:t>
      </w:r>
      <w:r w:rsidRPr="00830250">
        <w:rPr>
          <w:rFonts w:ascii="Titillium Web" w:hAnsi="Titillium Web"/>
        </w:rPr>
        <w:t xml:space="preserve"> </w:t>
      </w:r>
      <w:r w:rsidR="00CF1F18" w:rsidRPr="00830250">
        <w:rPr>
          <w:rFonts w:ascii="Titillium Web" w:hAnsi="Titillium Web"/>
        </w:rPr>
        <w:t>2359</w:t>
      </w:r>
      <w:r w:rsidRPr="00830250">
        <w:rPr>
          <w:rFonts w:ascii="Titillium Web" w:hAnsi="Titillium Web"/>
        </w:rPr>
        <w:t xml:space="preserve"> </w:t>
      </w:r>
      <w:r w:rsidR="00CF1F18" w:rsidRPr="00830250">
        <w:rPr>
          <w:rFonts w:ascii="Titillium Web" w:hAnsi="Titillium Web"/>
        </w:rPr>
        <w:t>del codice</w:t>
      </w:r>
      <w:r w:rsidRPr="00830250">
        <w:rPr>
          <w:rFonts w:ascii="Titillium Web" w:hAnsi="Titillium Web"/>
        </w:rPr>
        <w:t xml:space="preserve"> </w:t>
      </w:r>
      <w:r w:rsidR="00CF1F18" w:rsidRPr="00830250">
        <w:rPr>
          <w:rFonts w:ascii="Titillium Web" w:hAnsi="Titillium Web"/>
        </w:rPr>
        <w:t>civile</w:t>
      </w:r>
      <w:r w:rsidRPr="00830250">
        <w:rPr>
          <w:rFonts w:ascii="Titillium Web" w:hAnsi="Titillium Web"/>
        </w:rPr>
        <w:t xml:space="preserve"> </w:t>
      </w:r>
      <w:r w:rsidR="00CF1F18" w:rsidRPr="00830250">
        <w:rPr>
          <w:rFonts w:ascii="Titillium Web" w:hAnsi="Titillium Web"/>
        </w:rPr>
        <w:t>o</w:t>
      </w:r>
      <w:r w:rsidRPr="00830250">
        <w:rPr>
          <w:rFonts w:ascii="Titillium Web" w:hAnsi="Titillium Web"/>
        </w:rPr>
        <w:t xml:space="preserve"> </w:t>
      </w:r>
      <w:r w:rsidR="00CF1F18" w:rsidRPr="00830250">
        <w:rPr>
          <w:rFonts w:ascii="Titillium Web" w:hAnsi="Titillium Web"/>
        </w:rPr>
        <w:t>in</w:t>
      </w:r>
      <w:r w:rsidRPr="00830250">
        <w:rPr>
          <w:rFonts w:ascii="Titillium Web" w:hAnsi="Titillium Web"/>
        </w:rPr>
        <w:t xml:space="preserve"> </w:t>
      </w:r>
      <w:r w:rsidR="00CF1F18" w:rsidRPr="00830250">
        <w:rPr>
          <w:rFonts w:ascii="Titillium Web" w:hAnsi="Titillium Web"/>
        </w:rPr>
        <w:t>una</w:t>
      </w:r>
      <w:r w:rsidRPr="00830250">
        <w:rPr>
          <w:rFonts w:ascii="Titillium Web" w:hAnsi="Titillium Web"/>
        </w:rPr>
        <w:t xml:space="preserve"> </w:t>
      </w:r>
      <w:r w:rsidR="00CF1F18" w:rsidRPr="00830250">
        <w:rPr>
          <w:rFonts w:ascii="Titillium Web" w:hAnsi="Titillium Web"/>
        </w:rPr>
        <w:t>qualsiasi</w:t>
      </w:r>
      <w:r w:rsidRPr="00830250">
        <w:rPr>
          <w:rFonts w:ascii="Titillium Web" w:hAnsi="Titillium Web"/>
        </w:rPr>
        <w:t xml:space="preserve"> </w:t>
      </w:r>
      <w:r w:rsidR="00CF1F18" w:rsidRPr="00830250">
        <w:rPr>
          <w:rFonts w:ascii="Titillium Web" w:hAnsi="Titillium Web"/>
        </w:rPr>
        <w:t>relazione,</w:t>
      </w:r>
      <w:r>
        <w:rPr>
          <w:rFonts w:ascii="Titillium Web" w:hAnsi="Titillium Web"/>
        </w:rPr>
        <w:t xml:space="preserve"> </w:t>
      </w:r>
      <w:r w:rsidR="00CF1F18" w:rsidRPr="00830250">
        <w:rPr>
          <w:rFonts w:ascii="Titillium Web" w:hAnsi="Titillium Web"/>
        </w:rPr>
        <w:t>anche di fatto con alcun soggetto, se la situazione di controllo o la relazione comporti che le offerte sono imputabili ad</w:t>
      </w:r>
      <w:r>
        <w:rPr>
          <w:rFonts w:ascii="Titillium Web" w:hAnsi="Titillium Web"/>
        </w:rPr>
        <w:t xml:space="preserve"> </w:t>
      </w:r>
      <w:r w:rsidR="00CF1F18" w:rsidRPr="00830250">
        <w:rPr>
          <w:rFonts w:ascii="Titillium Web" w:hAnsi="Titillium Web"/>
        </w:rPr>
        <w:t>un unico centro decisionale, e</w:t>
      </w:r>
      <w:r>
        <w:rPr>
          <w:rFonts w:ascii="Titillium Web" w:hAnsi="Titillium Web"/>
        </w:rPr>
        <w:t xml:space="preserve"> </w:t>
      </w:r>
      <w:r w:rsidR="00CF1F18" w:rsidRPr="00830250">
        <w:rPr>
          <w:rFonts w:ascii="Titillium Web" w:hAnsi="Titillium Web"/>
        </w:rPr>
        <w:t>di</w:t>
      </w:r>
      <w:r>
        <w:rPr>
          <w:rFonts w:ascii="Titillium Web" w:hAnsi="Titillium Web"/>
        </w:rPr>
        <w:t xml:space="preserve"> </w:t>
      </w:r>
      <w:r w:rsidR="00CF1F18" w:rsidRPr="00830250">
        <w:rPr>
          <w:rFonts w:ascii="Titillium Web" w:hAnsi="Titillium Web"/>
        </w:rPr>
        <w:t>aver formulato autonomamente la candidatura.</w:t>
      </w:r>
    </w:p>
    <w:p w14:paraId="794B76CB" w14:textId="77777777" w:rsidR="00F96168" w:rsidRPr="00456248" w:rsidRDefault="00CF1F18" w:rsidP="00456248">
      <w:pPr>
        <w:pStyle w:val="Corpodeltesto"/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sz w:val="22"/>
          <w:szCs w:val="22"/>
        </w:rPr>
        <w:t>ovvero</w:t>
      </w:r>
    </w:p>
    <w:p w14:paraId="5F193617" w14:textId="77777777" w:rsidR="00F96168" w:rsidRPr="00456248" w:rsidRDefault="00CF1F18" w:rsidP="00456248">
      <w:pPr>
        <w:pStyle w:val="Paragrafoelenco"/>
        <w:numPr>
          <w:ilvl w:val="1"/>
          <w:numId w:val="5"/>
        </w:numPr>
        <w:tabs>
          <w:tab w:val="left" w:pos="764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che il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Soggetto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proponente non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è a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conoscenza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della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partecipazione alla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medesima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procedura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soggetti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che si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trovano, rispetto ad essa, in una delle situazioni di controllo di cui all'articolo 2359 del codice civile, o in una qualsiasi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relazione,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anche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fatto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con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alcun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soggetto,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se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la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situazione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controllo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o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la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relazione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comporti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che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le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candidature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sono</w:t>
      </w:r>
      <w:r w:rsidR="00830250">
        <w:rPr>
          <w:rFonts w:ascii="Titillium Web" w:hAnsi="Titillium Web"/>
        </w:rPr>
        <w:t xml:space="preserve"> I</w:t>
      </w:r>
      <w:r w:rsidRPr="00456248">
        <w:rPr>
          <w:rFonts w:ascii="Titillium Web" w:hAnsi="Titillium Web"/>
        </w:rPr>
        <w:t>mputabili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ad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un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unico centro decisionale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e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aver formulato autonomamente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la candidatura.</w:t>
      </w:r>
    </w:p>
    <w:p w14:paraId="653D035E" w14:textId="77777777" w:rsidR="00F96168" w:rsidRPr="00456248" w:rsidRDefault="00CF1F18" w:rsidP="00456248">
      <w:pPr>
        <w:pStyle w:val="Corpodeltesto"/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  <w:r w:rsidRPr="00456248">
        <w:rPr>
          <w:rFonts w:ascii="Titillium Web" w:hAnsi="Titillium Web"/>
          <w:sz w:val="22"/>
          <w:szCs w:val="22"/>
        </w:rPr>
        <w:t>ovvero</w:t>
      </w:r>
    </w:p>
    <w:p w14:paraId="70B72661" w14:textId="6B6ECA92" w:rsidR="00F96168" w:rsidRPr="00456248" w:rsidRDefault="00CF1F18" w:rsidP="00456248">
      <w:pPr>
        <w:pStyle w:val="Paragrafoelenco"/>
        <w:numPr>
          <w:ilvl w:val="1"/>
          <w:numId w:val="5"/>
        </w:numPr>
        <w:tabs>
          <w:tab w:val="left" w:pos="764"/>
        </w:tabs>
        <w:spacing w:before="120" w:after="120" w:line="252" w:lineRule="auto"/>
        <w:ind w:left="0" w:right="123" w:firstLine="0"/>
        <w:rPr>
          <w:rFonts w:ascii="Titillium Web" w:hAnsi="Titillium Web"/>
        </w:rPr>
      </w:pPr>
      <w:r w:rsidRPr="00456248">
        <w:rPr>
          <w:rFonts w:ascii="Titillium Web" w:hAnsi="Titillium Web"/>
        </w:rPr>
        <w:t>che il Soggetto proponente è a conoscenza della partecipazione alla medesima procedura di soggetti che si trovano,</w:t>
      </w:r>
      <w:r w:rsidR="00664B26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rispetto ad essa, in una delle situazioni di controllo di cui all'articolo 2359 o in una qualsiasi relazione, anche di fatto con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alcun soggetto, se la situazione di controllo o la relazione comporti che le candidature sono imputabili ad un unico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centro decisionale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del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codice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civile, e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di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aver formulato autonomamente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la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candidatura.</w:t>
      </w:r>
    </w:p>
    <w:p w14:paraId="3D485365" w14:textId="77777777" w:rsidR="00F96168" w:rsidRPr="00456248" w:rsidRDefault="00F96168" w:rsidP="00456248">
      <w:pPr>
        <w:pStyle w:val="Corpodeltesto"/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</w:p>
    <w:p w14:paraId="1AB422C9" w14:textId="77777777" w:rsidR="00F96168" w:rsidRPr="00456248" w:rsidRDefault="00F96168" w:rsidP="00456248">
      <w:pPr>
        <w:pStyle w:val="Corpodeltesto"/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</w:p>
    <w:p w14:paraId="0BA72B60" w14:textId="77777777" w:rsidR="00F96168" w:rsidRPr="00456248" w:rsidRDefault="00F96168" w:rsidP="00456248">
      <w:pPr>
        <w:pStyle w:val="Corpodeltesto"/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</w:p>
    <w:p w14:paraId="2737B7C0" w14:textId="77777777" w:rsidR="00F96168" w:rsidRPr="00456248" w:rsidRDefault="00CF1F18" w:rsidP="00456248">
      <w:pPr>
        <w:tabs>
          <w:tab w:val="left" w:pos="2974"/>
          <w:tab w:val="left" w:pos="4811"/>
        </w:tabs>
        <w:spacing w:before="120" w:after="120" w:line="252" w:lineRule="auto"/>
        <w:ind w:right="123"/>
        <w:rPr>
          <w:rFonts w:ascii="Titillium Web" w:hAnsi="Titillium Web"/>
        </w:rPr>
      </w:pPr>
      <w:r w:rsidRPr="00456248">
        <w:rPr>
          <w:rFonts w:ascii="Titillium Web" w:hAnsi="Titillium Web"/>
        </w:rPr>
        <w:t>luogo</w:t>
      </w:r>
      <w:r w:rsidRPr="00456248">
        <w:rPr>
          <w:rFonts w:ascii="Titillium Web" w:hAnsi="Titillium Web"/>
          <w:u w:val="single"/>
        </w:rPr>
        <w:tab/>
      </w:r>
      <w:r w:rsidRPr="00456248">
        <w:rPr>
          <w:rFonts w:ascii="Titillium Web" w:hAnsi="Titillium Web"/>
        </w:rPr>
        <w:t>,lì</w:t>
      </w:r>
      <w:r w:rsidRPr="00456248">
        <w:rPr>
          <w:rFonts w:ascii="Titillium Web" w:hAnsi="Titillium Web"/>
          <w:u w:val="single"/>
        </w:rPr>
        <w:tab/>
      </w:r>
    </w:p>
    <w:p w14:paraId="1F910B3B" w14:textId="77777777" w:rsidR="00F96168" w:rsidRPr="00456248" w:rsidRDefault="00F96168" w:rsidP="00456248">
      <w:pPr>
        <w:pStyle w:val="Corpodeltesto"/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</w:p>
    <w:p w14:paraId="1A689F0B" w14:textId="77777777" w:rsidR="00F96168" w:rsidRPr="00456248" w:rsidRDefault="00F96168" w:rsidP="00456248">
      <w:pPr>
        <w:pStyle w:val="Corpodeltesto"/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</w:p>
    <w:p w14:paraId="3AAA1CD9" w14:textId="77777777" w:rsidR="00F96168" w:rsidRPr="00456248" w:rsidRDefault="00CF1F18" w:rsidP="00456248">
      <w:pPr>
        <w:tabs>
          <w:tab w:val="left" w:pos="9739"/>
        </w:tabs>
        <w:spacing w:before="120" w:after="120" w:line="252" w:lineRule="auto"/>
        <w:ind w:right="123"/>
        <w:rPr>
          <w:rFonts w:ascii="Titillium Web" w:hAnsi="Titillium Web"/>
        </w:rPr>
      </w:pPr>
      <w:r w:rsidRPr="00456248">
        <w:rPr>
          <w:rFonts w:ascii="Titillium Web" w:hAnsi="Titillium Web"/>
        </w:rPr>
        <w:t>IL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LEGALE</w:t>
      </w:r>
      <w:r w:rsidR="00830250">
        <w:rPr>
          <w:rFonts w:ascii="Titillium Web" w:hAnsi="Titillium Web"/>
        </w:rPr>
        <w:t xml:space="preserve"> </w:t>
      </w:r>
      <w:r w:rsidRPr="00456248">
        <w:rPr>
          <w:rFonts w:ascii="Titillium Web" w:hAnsi="Titillium Web"/>
        </w:rPr>
        <w:t>RAPPRESENTANTE</w:t>
      </w:r>
      <w:r w:rsidRPr="00456248">
        <w:rPr>
          <w:rFonts w:ascii="Titillium Web" w:hAnsi="Titillium Web"/>
          <w:u w:val="single"/>
        </w:rPr>
        <w:tab/>
      </w:r>
    </w:p>
    <w:p w14:paraId="2B217EFC" w14:textId="77777777" w:rsidR="00F96168" w:rsidRPr="00456248" w:rsidRDefault="00F96168" w:rsidP="00456248">
      <w:pPr>
        <w:pStyle w:val="Corpodeltesto"/>
        <w:spacing w:before="120" w:after="120" w:line="252" w:lineRule="auto"/>
        <w:ind w:right="123"/>
        <w:rPr>
          <w:rFonts w:ascii="Titillium Web" w:hAnsi="Titillium Web"/>
          <w:sz w:val="22"/>
          <w:szCs w:val="22"/>
        </w:rPr>
      </w:pPr>
    </w:p>
    <w:p w14:paraId="3F114E55" w14:textId="77777777" w:rsidR="00F96168" w:rsidRPr="00456248" w:rsidRDefault="00830250" w:rsidP="00456248">
      <w:pPr>
        <w:spacing w:before="120" w:after="120" w:line="252" w:lineRule="auto"/>
        <w:ind w:right="123"/>
        <w:rPr>
          <w:rFonts w:ascii="Titillium Web" w:hAnsi="Titillium Web"/>
        </w:rPr>
      </w:pPr>
      <w:r w:rsidRPr="00456248">
        <w:rPr>
          <w:rFonts w:ascii="Titillium Web" w:hAnsi="Titillium Web"/>
          <w:color w:val="000009"/>
        </w:rPr>
        <w:t>F</w:t>
      </w:r>
      <w:r w:rsidR="00CF1F18" w:rsidRPr="00456248">
        <w:rPr>
          <w:rFonts w:ascii="Titillium Web" w:hAnsi="Titillium Web"/>
          <w:color w:val="000009"/>
        </w:rPr>
        <w:t>irmato</w:t>
      </w:r>
      <w:r>
        <w:rPr>
          <w:rFonts w:ascii="Titillium Web" w:hAnsi="Titillium Web"/>
          <w:color w:val="000009"/>
        </w:rPr>
        <w:t xml:space="preserve"> </w:t>
      </w:r>
      <w:r w:rsidR="00CF1F18" w:rsidRPr="00456248">
        <w:rPr>
          <w:rFonts w:ascii="Titillium Web" w:hAnsi="Titillium Web"/>
          <w:color w:val="000009"/>
        </w:rPr>
        <w:t>digitalmente</w:t>
      </w:r>
      <w:r>
        <w:rPr>
          <w:rFonts w:ascii="Titillium Web" w:hAnsi="Titillium Web"/>
          <w:color w:val="000009"/>
        </w:rPr>
        <w:t xml:space="preserve"> </w:t>
      </w:r>
      <w:r w:rsidR="00CF1F18" w:rsidRPr="00456248">
        <w:rPr>
          <w:rFonts w:ascii="Titillium Web" w:hAnsi="Titillium Web"/>
          <w:color w:val="000009"/>
        </w:rPr>
        <w:t>ai</w:t>
      </w:r>
      <w:r>
        <w:rPr>
          <w:rFonts w:ascii="Titillium Web" w:hAnsi="Titillium Web"/>
          <w:color w:val="000009"/>
        </w:rPr>
        <w:t xml:space="preserve"> </w:t>
      </w:r>
      <w:r w:rsidR="00CF1F18" w:rsidRPr="00456248">
        <w:rPr>
          <w:rFonts w:ascii="Titillium Web" w:hAnsi="Titillium Web"/>
          <w:color w:val="000009"/>
        </w:rPr>
        <w:t>sensi</w:t>
      </w:r>
      <w:r>
        <w:rPr>
          <w:rFonts w:ascii="Titillium Web" w:hAnsi="Titillium Web"/>
          <w:color w:val="000009"/>
        </w:rPr>
        <w:t xml:space="preserve"> </w:t>
      </w:r>
      <w:r w:rsidR="00CF1F18" w:rsidRPr="00456248">
        <w:rPr>
          <w:rFonts w:ascii="Titillium Web" w:hAnsi="Titillium Web"/>
          <w:color w:val="000009"/>
        </w:rPr>
        <w:t>del</w:t>
      </w:r>
      <w:r>
        <w:rPr>
          <w:rFonts w:ascii="Titillium Web" w:hAnsi="Titillium Web"/>
          <w:color w:val="000009"/>
        </w:rPr>
        <w:t xml:space="preserve"> </w:t>
      </w:r>
      <w:r w:rsidR="00CF1F18" w:rsidRPr="00456248">
        <w:rPr>
          <w:rFonts w:ascii="Titillium Web" w:hAnsi="Titillium Web"/>
          <w:color w:val="000009"/>
        </w:rPr>
        <w:t>testo</w:t>
      </w:r>
      <w:r>
        <w:rPr>
          <w:rFonts w:ascii="Titillium Web" w:hAnsi="Titillium Web"/>
          <w:color w:val="000009"/>
        </w:rPr>
        <w:t xml:space="preserve"> </w:t>
      </w:r>
      <w:r w:rsidR="00CF1F18" w:rsidRPr="00456248">
        <w:rPr>
          <w:rFonts w:ascii="Titillium Web" w:hAnsi="Titillium Web"/>
          <w:color w:val="000009"/>
        </w:rPr>
        <w:t>unico</w:t>
      </w:r>
      <w:r>
        <w:rPr>
          <w:rFonts w:ascii="Titillium Web" w:hAnsi="Titillium Web"/>
          <w:color w:val="000009"/>
        </w:rPr>
        <w:t xml:space="preserve"> </w:t>
      </w:r>
      <w:r w:rsidR="00CF1F18" w:rsidRPr="00456248">
        <w:rPr>
          <w:rFonts w:ascii="Titillium Web" w:hAnsi="Titillium Web"/>
          <w:color w:val="000009"/>
        </w:rPr>
        <w:t>D.P.R.28/12/2000n.445,</w:t>
      </w:r>
      <w:r>
        <w:rPr>
          <w:rFonts w:ascii="Titillium Web" w:hAnsi="Titillium Web"/>
          <w:color w:val="000009"/>
        </w:rPr>
        <w:t xml:space="preserve"> </w:t>
      </w:r>
      <w:r w:rsidR="00CF1F18" w:rsidRPr="00456248">
        <w:rPr>
          <w:rFonts w:ascii="Titillium Web" w:hAnsi="Titillium Web"/>
          <w:color w:val="000009"/>
        </w:rPr>
        <w:t>del</w:t>
      </w:r>
      <w:r>
        <w:rPr>
          <w:rFonts w:ascii="Titillium Web" w:hAnsi="Titillium Web"/>
          <w:color w:val="000009"/>
        </w:rPr>
        <w:t xml:space="preserve"> </w:t>
      </w:r>
      <w:r w:rsidR="00CF1F18" w:rsidRPr="00456248">
        <w:rPr>
          <w:rFonts w:ascii="Titillium Web" w:hAnsi="Titillium Web"/>
          <w:color w:val="000009"/>
        </w:rPr>
        <w:t>D.Lgs.07/03/2005</w:t>
      </w:r>
      <w:r>
        <w:rPr>
          <w:rFonts w:ascii="Titillium Web" w:hAnsi="Titillium Web"/>
          <w:color w:val="000009"/>
        </w:rPr>
        <w:t xml:space="preserve"> </w:t>
      </w:r>
      <w:r w:rsidR="00CF1F18" w:rsidRPr="00456248">
        <w:rPr>
          <w:rFonts w:ascii="Titillium Web" w:hAnsi="Titillium Web"/>
          <w:color w:val="000009"/>
        </w:rPr>
        <w:t>n.82</w:t>
      </w:r>
      <w:r>
        <w:rPr>
          <w:rFonts w:ascii="Titillium Web" w:hAnsi="Titillium Web"/>
          <w:color w:val="000009"/>
        </w:rPr>
        <w:t xml:space="preserve"> </w:t>
      </w:r>
      <w:r w:rsidR="00CF1F18" w:rsidRPr="00456248">
        <w:rPr>
          <w:rFonts w:ascii="Titillium Web" w:hAnsi="Titillium Web"/>
          <w:color w:val="000009"/>
        </w:rPr>
        <w:t>e</w:t>
      </w:r>
      <w:r>
        <w:rPr>
          <w:rFonts w:ascii="Titillium Web" w:hAnsi="Titillium Web"/>
          <w:color w:val="000009"/>
        </w:rPr>
        <w:t xml:space="preserve"> </w:t>
      </w:r>
      <w:r w:rsidR="00CF1F18" w:rsidRPr="00456248">
        <w:rPr>
          <w:rFonts w:ascii="Titillium Web" w:hAnsi="Titillium Web"/>
          <w:color w:val="000009"/>
        </w:rPr>
        <w:t>norme</w:t>
      </w:r>
      <w:r>
        <w:rPr>
          <w:rFonts w:ascii="Titillium Web" w:hAnsi="Titillium Web"/>
          <w:color w:val="000009"/>
        </w:rPr>
        <w:t xml:space="preserve"> </w:t>
      </w:r>
      <w:r w:rsidR="00CF1F18" w:rsidRPr="00456248">
        <w:rPr>
          <w:rFonts w:ascii="Titillium Web" w:hAnsi="Titillium Web"/>
          <w:color w:val="000009"/>
        </w:rPr>
        <w:t>collegate</w:t>
      </w:r>
      <w:r>
        <w:rPr>
          <w:rFonts w:ascii="Titillium Web" w:hAnsi="Titillium Web"/>
          <w:color w:val="000009"/>
        </w:rPr>
        <w:t>.</w:t>
      </w:r>
    </w:p>
    <w:sectPr w:rsidR="00F96168" w:rsidRPr="00456248" w:rsidSect="00890800">
      <w:headerReference w:type="default" r:id="rId7"/>
      <w:pgSz w:w="11906" w:h="16838"/>
      <w:pgMar w:top="993" w:right="1133" w:bottom="1135" w:left="1000" w:header="267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ACA6" w14:textId="77777777" w:rsidR="0069269F" w:rsidRDefault="0069269F" w:rsidP="00F96168">
      <w:r>
        <w:separator/>
      </w:r>
    </w:p>
  </w:endnote>
  <w:endnote w:type="continuationSeparator" w:id="0">
    <w:p w14:paraId="44B7A219" w14:textId="77777777" w:rsidR="0069269F" w:rsidRDefault="0069269F" w:rsidP="00F9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tillium Web">
    <w:altName w:val="Titillium Web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54B6" w14:textId="77777777" w:rsidR="0069269F" w:rsidRDefault="0069269F" w:rsidP="00F96168">
      <w:r>
        <w:separator/>
      </w:r>
    </w:p>
  </w:footnote>
  <w:footnote w:type="continuationSeparator" w:id="0">
    <w:p w14:paraId="505D66C6" w14:textId="77777777" w:rsidR="0069269F" w:rsidRDefault="0069269F" w:rsidP="00F9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638D" w14:textId="7898B512" w:rsidR="00F96168" w:rsidRDefault="00172F14">
    <w:pPr>
      <w:pStyle w:val="Corpodeltesto"/>
      <w:spacing w:line="9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0F42BC" wp14:editId="47BEAA5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0" b="0"/>
              <wp:wrapNone/>
              <wp:docPr id="1187931744" name="AutoShape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3163 w 21600"/>
                          <a:gd name="T1" fmla="*/ 3163 h 21600"/>
                          <a:gd name="T2" fmla="*/ 18437 w 21600"/>
                          <a:gd name="T3" fmla="*/ 18437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1000"/>
                            </a:lnTo>
                            <a:lnTo>
                              <a:pt x="1000" y="1000"/>
                            </a:lnTo>
                            <a:lnTo>
                              <a:pt x="10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EDB65" w14:textId="77777777" w:rsidR="00F96168" w:rsidRDefault="00CF1F18">
                          <w:pPr>
                            <w:pStyle w:val="Contenutocornice"/>
                            <w:spacing w:line="213" w:lineRule="exact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Dichiarazionesostitutivacausediesclusione dicuiall'art.94 delD.Lgs.n.36/2023es.m.i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0F42BC" id="AutoShape 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" adj="-11796480,,5400" path="m,l,1000r1000,l1000,,,xe">
              <v:stroke joinstyle="miter"/>
              <v:formulas/>
              <v:path o:connecttype="custom" o:connectlocs="635000,317500;317500,635000;0,317500;317500,0" o:connectangles="0,90,180,270" textboxrect="3163,3163,18437,18437"/>
              <o:lock v:ext="edit" selection="t"/>
              <v:textbox>
                <w:txbxContent>
                  <w:p w14:paraId="5E0EDB65" w14:textId="77777777" w:rsidR="00F96168" w:rsidRDefault="00CF1F18">
                    <w:pPr>
                      <w:pStyle w:val="Contenutocornice"/>
                      <w:spacing w:line="213" w:lineRule="exact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Dichiarazionesostitutivacausediesclusione dicuiall'art.94 delD.Lgs.n.36/2023es.m.i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7FD4AD" wp14:editId="11BA012A">
              <wp:simplePos x="0" y="0"/>
              <wp:positionH relativeFrom="page">
                <wp:posOffset>1660525</wp:posOffset>
              </wp:positionH>
              <wp:positionV relativeFrom="page">
                <wp:posOffset>163830</wp:posOffset>
              </wp:positionV>
              <wp:extent cx="4493895" cy="145415"/>
              <wp:effectExtent l="574675" t="20955" r="0" b="0"/>
              <wp:wrapNone/>
              <wp:docPr id="2004387007" name="Immagin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93895" cy="14541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550F5" id="Immagine8" o:spid="_x0000_s1026" style="position:absolute;margin-left:130.75pt;margin-top:12.9pt;width:353.85pt;height:11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" o:allowincell="f" path="m,l-127,r,-127l,-127,,xe" stroked="f" strokecolor="#3465a4">
              <v:fill opacity="0"/>
              <v:path o:connecttype="custom" o:connectlocs="0,0;-570725,0;-570725,-18468;0,-18468" o:connectangles="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580"/>
    <w:multiLevelType w:val="multilevel"/>
    <w:tmpl w:val="7F64AA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C31A7C"/>
    <w:multiLevelType w:val="multilevel"/>
    <w:tmpl w:val="9DA40D84"/>
    <w:lvl w:ilvl="0">
      <w:start w:val="1"/>
      <w:numFmt w:val="decimal"/>
      <w:lvlText w:val="%1."/>
      <w:lvlJc w:val="left"/>
      <w:pPr>
        <w:tabs>
          <w:tab w:val="num" w:pos="0"/>
        </w:tabs>
        <w:ind w:left="401" w:hanging="284"/>
      </w:pPr>
      <w:rPr>
        <w:rFonts w:ascii="Calibri" w:eastAsia="Calibri" w:hAnsi="Calibri" w:cs="Calibri"/>
        <w:spacing w:val="-1"/>
        <w:w w:val="99"/>
        <w:sz w:val="19"/>
        <w:szCs w:val="19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01" w:hanging="284"/>
      </w:pPr>
      <w:rPr>
        <w:w w:val="99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0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2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05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37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0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2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35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2023F84"/>
    <w:multiLevelType w:val="multilevel"/>
    <w:tmpl w:val="EB4ED856"/>
    <w:lvl w:ilvl="0">
      <w:numFmt w:val="bullet"/>
      <w:lvlText w:val="□"/>
      <w:lvlJc w:val="left"/>
      <w:pPr>
        <w:tabs>
          <w:tab w:val="num" w:pos="0"/>
        </w:tabs>
        <w:ind w:left="543" w:hanging="164"/>
      </w:pPr>
      <w:rPr>
        <w:rFonts w:ascii="Lucida Sans Unicode" w:hAnsi="Lucida Sans Unicode" w:cs="Lucida Sans Unicode" w:hint="default"/>
        <w:w w:val="75"/>
        <w:sz w:val="19"/>
        <w:szCs w:val="1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16" w:hanging="16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2" w:hanging="16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8" w:hanging="16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44" w:hanging="16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20" w:hanging="16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6" w:hanging="16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72" w:hanging="16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48" w:hanging="164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F4D3770"/>
    <w:multiLevelType w:val="multilevel"/>
    <w:tmpl w:val="F7CC167C"/>
    <w:lvl w:ilvl="0">
      <w:start w:val="1"/>
      <w:numFmt w:val="lowerRoman"/>
      <w:lvlText w:val="%1."/>
      <w:lvlJc w:val="left"/>
      <w:pPr>
        <w:tabs>
          <w:tab w:val="num" w:pos="0"/>
        </w:tabs>
        <w:ind w:left="252" w:hanging="135"/>
      </w:pPr>
      <w:rPr>
        <w:rFonts w:ascii="Calibri" w:eastAsia="Calibri" w:hAnsi="Calibri" w:cs="Calibri"/>
        <w:spacing w:val="-1"/>
        <w:w w:val="99"/>
        <w:sz w:val="19"/>
        <w:szCs w:val="1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4" w:hanging="13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68" w:hanging="13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2" w:hanging="13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6" w:hanging="13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0" w:hanging="13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4" w:hanging="13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8" w:hanging="13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135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50FC18C0"/>
    <w:multiLevelType w:val="multilevel"/>
    <w:tmpl w:val="0A5A8E60"/>
    <w:lvl w:ilvl="0">
      <w:start w:val="2"/>
      <w:numFmt w:val="decimal"/>
      <w:lvlText w:val="%1"/>
      <w:lvlJc w:val="left"/>
      <w:pPr>
        <w:tabs>
          <w:tab w:val="num" w:pos="0"/>
        </w:tabs>
        <w:ind w:left="118" w:hanging="130"/>
      </w:pPr>
      <w:rPr>
        <w:rFonts w:ascii="Arial MT" w:eastAsia="Arial MT" w:hAnsi="Arial MT" w:cs="Arial MT"/>
        <w:color w:val="000009"/>
        <w:w w:val="99"/>
        <w:sz w:val="14"/>
        <w:szCs w:val="14"/>
        <w:vertAlign w:val="superscript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38" w:hanging="13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6" w:hanging="13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4" w:hanging="13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2" w:hanging="13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0" w:hanging="13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28" w:hanging="13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6" w:hanging="13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0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692B5E80"/>
    <w:multiLevelType w:val="multilevel"/>
    <w:tmpl w:val="1E6EAE62"/>
    <w:lvl w:ilvl="0">
      <w:start w:val="1"/>
      <w:numFmt w:val="lowerRoman"/>
      <w:lvlText w:val="%1."/>
      <w:lvlJc w:val="left"/>
      <w:pPr>
        <w:tabs>
          <w:tab w:val="num" w:pos="0"/>
        </w:tabs>
        <w:ind w:left="252" w:hanging="135"/>
      </w:pPr>
      <w:rPr>
        <w:rFonts w:ascii="Calibri" w:eastAsia="Calibri" w:hAnsi="Calibri" w:cs="Calibri"/>
        <w:spacing w:val="-1"/>
        <w:w w:val="99"/>
        <w:sz w:val="19"/>
        <w:szCs w:val="1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4" w:hanging="13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68" w:hanging="13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2" w:hanging="13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6" w:hanging="13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0" w:hanging="13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4" w:hanging="13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8" w:hanging="13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135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69F107D6"/>
    <w:multiLevelType w:val="multilevel"/>
    <w:tmpl w:val="8F1A56DA"/>
    <w:lvl w:ilvl="0">
      <w:start w:val="2"/>
      <w:numFmt w:val="decimal"/>
      <w:lvlText w:val="%1."/>
      <w:lvlJc w:val="left"/>
      <w:pPr>
        <w:tabs>
          <w:tab w:val="num" w:pos="0"/>
        </w:tabs>
        <w:ind w:left="401" w:hanging="284"/>
      </w:pPr>
      <w:rPr>
        <w:spacing w:val="-1"/>
        <w:w w:val="99"/>
        <w:lang w:val="it-IT" w:eastAsia="en-US" w:bidi="ar-SA"/>
      </w:rPr>
    </w:lvl>
    <w:lvl w:ilvl="1">
      <w:numFmt w:val="bullet"/>
      <w:lvlText w:val="☐"/>
      <w:lvlJc w:val="left"/>
      <w:pPr>
        <w:tabs>
          <w:tab w:val="num" w:pos="0"/>
        </w:tabs>
        <w:ind w:left="1047" w:hanging="442"/>
      </w:pPr>
      <w:rPr>
        <w:rFonts w:ascii="Segoe UI Symbol" w:hAnsi="Segoe UI Symbol" w:cs="Segoe UI Symbol" w:hint="default"/>
        <w:color w:val="000009"/>
        <w:w w:val="101"/>
        <w:sz w:val="18"/>
        <w:szCs w:val="18"/>
        <w:vertAlign w:val="subscrip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40" w:hanging="44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197" w:hanging="44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55" w:hanging="44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12" w:hanging="44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70" w:hanging="44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27" w:hanging="44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5" w:hanging="442"/>
      </w:pPr>
      <w:rPr>
        <w:rFonts w:ascii="Symbol" w:hAnsi="Symbol" w:cs="Symbol" w:hint="default"/>
        <w:lang w:val="it-IT" w:eastAsia="en-US" w:bidi="ar-SA"/>
      </w:rPr>
    </w:lvl>
  </w:abstractNum>
  <w:num w:numId="1" w16cid:durableId="1375547582">
    <w:abstractNumId w:val="4"/>
  </w:num>
  <w:num w:numId="2" w16cid:durableId="686754853">
    <w:abstractNumId w:val="3"/>
  </w:num>
  <w:num w:numId="3" w16cid:durableId="704062592">
    <w:abstractNumId w:val="5"/>
  </w:num>
  <w:num w:numId="4" w16cid:durableId="2025134328">
    <w:abstractNumId w:val="2"/>
  </w:num>
  <w:num w:numId="5" w16cid:durableId="490489582">
    <w:abstractNumId w:val="6"/>
  </w:num>
  <w:num w:numId="6" w16cid:durableId="1438864504">
    <w:abstractNumId w:val="1"/>
  </w:num>
  <w:num w:numId="7" w16cid:durableId="135766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68"/>
    <w:rsid w:val="00172F14"/>
    <w:rsid w:val="00293A65"/>
    <w:rsid w:val="003D4073"/>
    <w:rsid w:val="00456248"/>
    <w:rsid w:val="00664B26"/>
    <w:rsid w:val="0069269F"/>
    <w:rsid w:val="0078067E"/>
    <w:rsid w:val="00830250"/>
    <w:rsid w:val="00890800"/>
    <w:rsid w:val="00C641AC"/>
    <w:rsid w:val="00CA627A"/>
    <w:rsid w:val="00CF1F18"/>
    <w:rsid w:val="00F9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033AC"/>
  <w15:chartTrackingRefBased/>
  <w15:docId w15:val="{232B746E-63AF-4C1F-A7C8-C8FF6596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96168"/>
    <w:pPr>
      <w:widowControl w:val="0"/>
      <w:suppressAutoHyphens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F96168"/>
    <w:pPr>
      <w:ind w:left="2916" w:right="2921"/>
      <w:jc w:val="center"/>
      <w:outlineLvl w:val="1"/>
    </w:pPr>
    <w:rPr>
      <w:b/>
      <w:bCs/>
      <w:sz w:val="19"/>
      <w:szCs w:val="19"/>
    </w:rPr>
  </w:style>
  <w:style w:type="paragraph" w:styleId="Titolo">
    <w:name w:val="Title"/>
    <w:basedOn w:val="Normale"/>
    <w:next w:val="Corpodeltesto"/>
    <w:uiPriority w:val="1"/>
    <w:qFormat/>
    <w:rsid w:val="00F96168"/>
    <w:pPr>
      <w:spacing w:before="97"/>
      <w:ind w:right="123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Corpodeltesto">
    <w:name w:val="Corpo del testo"/>
    <w:basedOn w:val="Normale"/>
    <w:uiPriority w:val="1"/>
    <w:qFormat/>
    <w:rsid w:val="00F96168"/>
    <w:rPr>
      <w:sz w:val="19"/>
      <w:szCs w:val="19"/>
    </w:rPr>
  </w:style>
  <w:style w:type="paragraph" w:styleId="Elenco">
    <w:name w:val="List"/>
    <w:basedOn w:val="Corpodeltesto"/>
    <w:rsid w:val="00F96168"/>
    <w:rPr>
      <w:rFonts w:cs="Lucida Sans"/>
    </w:rPr>
  </w:style>
  <w:style w:type="paragraph" w:customStyle="1" w:styleId="Didascalia1">
    <w:name w:val="Didascalia1"/>
    <w:basedOn w:val="Normale"/>
    <w:qFormat/>
    <w:rsid w:val="00F9616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F96168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F96168"/>
    <w:pPr>
      <w:ind w:left="401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F96168"/>
  </w:style>
  <w:style w:type="paragraph" w:customStyle="1" w:styleId="Intestazioneepidipagina">
    <w:name w:val="Intestazione e piè di pagina"/>
    <w:basedOn w:val="Normale"/>
    <w:qFormat/>
    <w:rsid w:val="00F96168"/>
  </w:style>
  <w:style w:type="paragraph" w:customStyle="1" w:styleId="Intestazione1">
    <w:name w:val="Intestazione1"/>
    <w:basedOn w:val="Intestazioneepidipagina"/>
    <w:rsid w:val="00F96168"/>
  </w:style>
  <w:style w:type="paragraph" w:customStyle="1" w:styleId="Contenutocornice">
    <w:name w:val="Contenuto cornice"/>
    <w:basedOn w:val="Normale"/>
    <w:qFormat/>
    <w:rsid w:val="00F96168"/>
  </w:style>
  <w:style w:type="table" w:customStyle="1" w:styleId="TableNormal">
    <w:name w:val="Table Normal"/>
    <w:uiPriority w:val="2"/>
    <w:semiHidden/>
    <w:unhideWhenUsed/>
    <w:qFormat/>
    <w:rsid w:val="00F96168"/>
    <w:pPr>
      <w:suppressAutoHyphens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 Dichiarazione sostitutiva cause esclusione art. 94 AMBITO 2</vt:lpstr>
    </vt:vector>
  </TitlesOfParts>
  <Company/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 Dichiarazione sostitutiva cause esclusione art. 94 AMBITO 2</dc:title>
  <dc:subject/>
  <dc:creator>u181083</dc:creator>
  <cp:keywords/>
  <cp:lastModifiedBy>Francesco Pisano</cp:lastModifiedBy>
  <cp:revision>3</cp:revision>
  <dcterms:created xsi:type="dcterms:W3CDTF">2025-11-05T13:06:00Z</dcterms:created>
  <dcterms:modified xsi:type="dcterms:W3CDTF">2025-11-07T08:31:00Z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2023-10-03T00:00:00Z</vt:filetime>
  </property>
</Properties>
</file>